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E1E88" w14:textId="1A296170" w:rsidR="005E0729" w:rsidRPr="009920FA" w:rsidRDefault="005E0729" w:rsidP="005E0729">
      <w:pPr>
        <w:bidi w:val="0"/>
        <w:spacing w:line="276" w:lineRule="auto"/>
        <w:jc w:val="center"/>
        <w:rPr>
          <w:rFonts w:asciiTheme="majorBidi" w:hAnsiTheme="majorBidi" w:cstheme="majorBidi"/>
          <w:noProof/>
          <w:color w:val="000000" w:themeColor="text1"/>
          <w:sz w:val="32"/>
          <w:szCs w:val="28"/>
        </w:rPr>
      </w:pPr>
      <w:r w:rsidRPr="009920FA">
        <w:rPr>
          <w:rFonts w:asciiTheme="majorBidi" w:hAnsiTheme="majorBidi" w:cstheme="majorBidi"/>
          <w:noProof/>
          <w:color w:val="000000" w:themeColor="text1"/>
          <w:lang w:bidi="ar-SA"/>
        </w:rPr>
        <w:drawing>
          <wp:inline distT="0" distB="0" distL="0" distR="0" wp14:anchorId="05F60DE7" wp14:editId="4B80005A">
            <wp:extent cx="782231" cy="800100"/>
            <wp:effectExtent l="0" t="0" r="0" b="0"/>
            <wp:docPr id="20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4"/>
                    <pic:cNvPicPr>
                      <a:picLocks noChangeAspect="1"/>
                    </pic:cNvPicPr>
                  </pic:nvPicPr>
                  <pic:blipFill>
                    <a:blip r:embed="rId8">
                      <a:extLst>
                        <a:ext uri="{28A0092B-C50C-407E-A947-70E740481C1C}">
                          <a14:useLocalDpi xmlns:a14="http://schemas.microsoft.com/office/drawing/2010/main" val="0"/>
                        </a:ext>
                      </a:extLst>
                    </a:blip>
                    <a:srcRect l="80232"/>
                    <a:stretch>
                      <a:fillRect/>
                    </a:stretch>
                  </pic:blipFill>
                  <pic:spPr bwMode="auto">
                    <a:xfrm>
                      <a:off x="0" y="0"/>
                      <a:ext cx="806515" cy="824939"/>
                    </a:xfrm>
                    <a:prstGeom prst="rect">
                      <a:avLst/>
                    </a:prstGeom>
                    <a:noFill/>
                    <a:ln>
                      <a:noFill/>
                    </a:ln>
                    <a:extLst/>
                  </pic:spPr>
                </pic:pic>
              </a:graphicData>
            </a:graphic>
          </wp:inline>
        </w:drawing>
      </w:r>
    </w:p>
    <w:p w14:paraId="54342E13" w14:textId="56A15472" w:rsidR="00E013C2" w:rsidRPr="009920FA" w:rsidRDefault="005E0729" w:rsidP="009920FA">
      <w:pPr>
        <w:bidi w:val="0"/>
        <w:spacing w:line="276" w:lineRule="auto"/>
        <w:jc w:val="center"/>
        <w:rPr>
          <w:rFonts w:asciiTheme="majorBidi" w:hAnsiTheme="majorBidi" w:cstheme="majorBidi"/>
          <w:b/>
          <w:bCs/>
          <w:noProof/>
          <w:color w:val="000000" w:themeColor="text1"/>
          <w:sz w:val="32"/>
          <w:szCs w:val="28"/>
        </w:rPr>
      </w:pPr>
      <w:r w:rsidRPr="009920FA">
        <w:rPr>
          <w:rFonts w:asciiTheme="majorBidi" w:hAnsiTheme="majorBidi" w:cstheme="majorBidi"/>
          <w:b/>
          <w:bCs/>
          <w:noProof/>
          <w:color w:val="000000" w:themeColor="text1"/>
          <w:sz w:val="28"/>
        </w:rPr>
        <w:t>Kurdistan University of Medical Siences</w:t>
      </w:r>
    </w:p>
    <w:p w14:paraId="423FDC09" w14:textId="77777777" w:rsidR="00C65655" w:rsidRPr="005E0729" w:rsidRDefault="00C65655" w:rsidP="005E0729">
      <w:pPr>
        <w:spacing w:line="276" w:lineRule="auto"/>
        <w:jc w:val="center"/>
        <w:rPr>
          <w:rFonts w:asciiTheme="majorBidi" w:hAnsiTheme="majorBidi" w:cstheme="majorBidi"/>
          <w:b/>
          <w:bCs/>
          <w:noProof/>
          <w:color w:val="1F4E79" w:themeColor="accent5" w:themeShade="80"/>
          <w:sz w:val="32"/>
          <w:szCs w:val="28"/>
          <w:rtl/>
        </w:rPr>
      </w:pPr>
    </w:p>
    <w:p w14:paraId="3C67E8D8" w14:textId="7CB417DE" w:rsidR="00A36649" w:rsidRPr="005E0729" w:rsidRDefault="00A36649" w:rsidP="004572B2">
      <w:pPr>
        <w:jc w:val="center"/>
        <w:rPr>
          <w:rFonts w:asciiTheme="majorBidi" w:hAnsiTheme="majorBidi" w:cstheme="majorBidi"/>
          <w:b/>
          <w:bCs/>
          <w:sz w:val="8"/>
          <w:szCs w:val="8"/>
        </w:rPr>
      </w:pPr>
      <w:r w:rsidRPr="005E0729">
        <w:rPr>
          <w:rFonts w:asciiTheme="majorBidi" w:hAnsiTheme="majorBidi" w:cstheme="majorBidi"/>
          <w:b/>
          <w:bCs/>
          <w:szCs w:val="16"/>
          <w:lang w:val="en"/>
        </w:rPr>
        <w:t>Educational Assistant</w:t>
      </w:r>
    </w:p>
    <w:p w14:paraId="76E39D74" w14:textId="1C921844" w:rsidR="004572B2" w:rsidRPr="005E0729" w:rsidRDefault="00597127" w:rsidP="004572B2">
      <w:pPr>
        <w:jc w:val="center"/>
        <w:rPr>
          <w:rFonts w:asciiTheme="majorBidi" w:hAnsiTheme="majorBidi" w:cstheme="majorBidi"/>
          <w:b/>
          <w:bCs/>
          <w:sz w:val="8"/>
          <w:szCs w:val="8"/>
          <w:rtl/>
        </w:rPr>
      </w:pPr>
      <w:r w:rsidRPr="005E0729">
        <w:rPr>
          <w:rFonts w:asciiTheme="majorBidi" w:hAnsiTheme="majorBidi" w:cstheme="majorBidi"/>
          <w:b/>
          <w:bCs/>
          <w:sz w:val="8"/>
          <w:szCs w:val="8"/>
        </w:rPr>
        <w:t xml:space="preserve"> </w:t>
      </w:r>
      <w:r w:rsidRPr="005E0729">
        <w:rPr>
          <w:rFonts w:asciiTheme="majorBidi" w:hAnsiTheme="majorBidi" w:cstheme="majorBidi"/>
          <w:b/>
          <w:bCs/>
          <w:szCs w:val="16"/>
          <w:lang w:val="en"/>
        </w:rPr>
        <w:t>Center for Studies and Development of Medical Education</w:t>
      </w:r>
    </w:p>
    <w:p w14:paraId="0ECC4302" w14:textId="491664D4" w:rsidR="005E0729" w:rsidRPr="005E0729" w:rsidRDefault="00597127" w:rsidP="005E0729">
      <w:pPr>
        <w:spacing w:after="240"/>
        <w:jc w:val="center"/>
        <w:rPr>
          <w:rFonts w:asciiTheme="majorBidi" w:hAnsiTheme="majorBidi" w:cstheme="majorBidi"/>
          <w:b/>
          <w:bCs/>
          <w:szCs w:val="16"/>
          <w:rtl/>
          <w:lang w:val="en"/>
        </w:rPr>
      </w:pPr>
      <w:r w:rsidRPr="005E0729">
        <w:rPr>
          <w:rFonts w:asciiTheme="majorBidi" w:hAnsiTheme="majorBidi" w:cstheme="majorBidi"/>
          <w:b/>
          <w:bCs/>
          <w:sz w:val="6"/>
          <w:szCs w:val="6"/>
        </w:rPr>
        <w:t xml:space="preserve"> </w:t>
      </w:r>
      <w:r w:rsidRPr="005E0729">
        <w:rPr>
          <w:rFonts w:asciiTheme="majorBidi" w:hAnsiTheme="majorBidi" w:cstheme="majorBidi"/>
          <w:b/>
          <w:bCs/>
          <w:szCs w:val="16"/>
          <w:lang w:val="en"/>
        </w:rPr>
        <w:t>Curriculum planning unit</w:t>
      </w:r>
    </w:p>
    <w:p w14:paraId="55C9C096" w14:textId="0762C71C" w:rsidR="005E0729" w:rsidRDefault="005E0729" w:rsidP="00B06425">
      <w:pPr>
        <w:spacing w:line="276" w:lineRule="auto"/>
        <w:jc w:val="center"/>
        <w:rPr>
          <w:rFonts w:asciiTheme="majorBidi" w:hAnsiTheme="majorBidi" w:cstheme="majorBidi"/>
          <w:b/>
          <w:bCs/>
          <w:sz w:val="32"/>
          <w:szCs w:val="32"/>
        </w:rPr>
      </w:pPr>
      <w:r w:rsidRPr="00B06425">
        <w:rPr>
          <w:rFonts w:asciiTheme="majorBidi" w:hAnsiTheme="majorBidi" w:cstheme="majorBidi"/>
          <w:b/>
          <w:bCs/>
          <w:sz w:val="32"/>
          <w:szCs w:val="32"/>
          <w:u w:val="single"/>
        </w:rPr>
        <w:t>Combined course plan form</w:t>
      </w:r>
      <w:r w:rsidR="00B06425" w:rsidRPr="00B06425">
        <w:rPr>
          <w:rFonts w:asciiTheme="majorBidi" w:hAnsiTheme="majorBidi" w:cstheme="majorBidi"/>
          <w:b/>
          <w:bCs/>
          <w:sz w:val="32"/>
          <w:szCs w:val="32"/>
        </w:rPr>
        <w:t xml:space="preserve"> (</w:t>
      </w:r>
      <w:r w:rsidR="00B06425" w:rsidRPr="00B06425">
        <w:rPr>
          <w:rFonts w:asciiTheme="majorBidi" w:hAnsiTheme="majorBidi" w:cstheme="majorBidi"/>
          <w:b/>
          <w:bCs/>
          <w:sz w:val="32"/>
          <w:szCs w:val="32"/>
          <w:lang w:val="en"/>
        </w:rPr>
        <w:t>Attendance and absenteeism</w:t>
      </w:r>
      <w:r w:rsidR="00B06425" w:rsidRPr="00B06425">
        <w:rPr>
          <w:rFonts w:asciiTheme="majorBidi" w:hAnsiTheme="majorBidi" w:cstheme="majorBidi"/>
          <w:b/>
          <w:bCs/>
          <w:sz w:val="32"/>
          <w:szCs w:val="32"/>
        </w:rPr>
        <w:t>)</w:t>
      </w:r>
    </w:p>
    <w:p w14:paraId="737D34D7" w14:textId="77777777" w:rsidR="00C65655" w:rsidRPr="00B06425" w:rsidRDefault="00C65655" w:rsidP="00B06425">
      <w:pPr>
        <w:spacing w:line="276" w:lineRule="auto"/>
        <w:jc w:val="center"/>
        <w:rPr>
          <w:rFonts w:asciiTheme="majorBidi" w:hAnsiTheme="majorBidi" w:cstheme="majorBidi"/>
          <w:b/>
          <w:bCs/>
          <w:sz w:val="32"/>
          <w:szCs w:val="32"/>
          <w:rtl/>
        </w:rPr>
      </w:pPr>
    </w:p>
    <w:p w14:paraId="25E240D3" w14:textId="77777777" w:rsidR="000C7E05" w:rsidRDefault="000C7E05" w:rsidP="000C7E05">
      <w:pPr>
        <w:spacing w:line="360" w:lineRule="auto"/>
        <w:jc w:val="right"/>
        <w:rPr>
          <w:rFonts w:asciiTheme="majorBidi" w:hAnsiTheme="majorBidi" w:cstheme="majorBidi"/>
          <w:color w:val="632423"/>
          <w:sz w:val="28"/>
          <w:szCs w:val="28"/>
        </w:rPr>
      </w:pPr>
    </w:p>
    <w:p w14:paraId="3BFEBCAB" w14:textId="1C7DB1B8" w:rsidR="00561EDF" w:rsidRPr="0081180F" w:rsidRDefault="000C7E05" w:rsidP="00A2042E">
      <w:pPr>
        <w:spacing w:line="276" w:lineRule="auto"/>
        <w:jc w:val="right"/>
        <w:rPr>
          <w:rFonts w:asciiTheme="majorBidi" w:hAnsiTheme="majorBidi" w:cstheme="majorBidi"/>
          <w:b/>
          <w:bCs/>
        </w:rPr>
      </w:pPr>
      <w:r w:rsidRPr="001321B7">
        <w:rPr>
          <w:rFonts w:asciiTheme="majorBidi" w:hAnsiTheme="majorBidi" w:cstheme="majorBidi"/>
          <w:b/>
          <w:bCs/>
        </w:rPr>
        <w:t>Number of Units</w:t>
      </w:r>
      <w:r w:rsidRPr="00FE0752">
        <w:rPr>
          <w:rFonts w:asciiTheme="majorBidi" w:hAnsiTheme="majorBidi" w:cstheme="majorBidi"/>
        </w:rPr>
        <w:t>:</w:t>
      </w:r>
      <w:r w:rsidR="008A6C6D">
        <w:rPr>
          <w:rFonts w:asciiTheme="majorBidi" w:hAnsiTheme="majorBidi" w:cstheme="majorBidi"/>
        </w:rPr>
        <w:t xml:space="preserve"> </w:t>
      </w:r>
      <w:r w:rsidR="00A2042E" w:rsidRPr="00DC3BE9">
        <w:rPr>
          <w:rFonts w:asciiTheme="majorBidi" w:hAnsiTheme="majorBidi" w:cstheme="majorBidi"/>
          <w:color w:val="0070C0"/>
          <w:lang w:val="en"/>
        </w:rPr>
        <w:t>Midwifery</w:t>
      </w:r>
      <w:r w:rsidR="00FE0752" w:rsidRPr="00FE0752">
        <w:rPr>
          <w:rFonts w:asciiTheme="majorBidi" w:hAnsiTheme="majorBidi" w:cstheme="majorBidi"/>
        </w:rPr>
        <w:t xml:space="preserve">  </w:t>
      </w:r>
      <w:r w:rsidR="00A2042E">
        <w:rPr>
          <w:rFonts w:asciiTheme="majorBidi" w:hAnsiTheme="majorBidi" w:cstheme="majorBidi"/>
        </w:rPr>
        <w:t xml:space="preserve"> </w:t>
      </w:r>
      <w:r w:rsidR="00FE0752" w:rsidRPr="00FE0752">
        <w:rPr>
          <w:rFonts w:asciiTheme="majorBidi" w:hAnsiTheme="majorBidi" w:cstheme="majorBidi"/>
        </w:rPr>
        <w:t xml:space="preserve"> </w:t>
      </w:r>
      <w:r w:rsidR="00FE0752" w:rsidRPr="00FE0752">
        <w:rPr>
          <w:rFonts w:asciiTheme="majorBidi" w:hAnsiTheme="majorBidi" w:cstheme="majorBidi"/>
          <w:b/>
          <w:bCs/>
          <w:lang w:val="en"/>
        </w:rPr>
        <w:t>Name of Course</w:t>
      </w:r>
      <w:r w:rsidR="00FE0752">
        <w:rPr>
          <w:rFonts w:asciiTheme="majorBidi" w:hAnsiTheme="majorBidi" w:cstheme="majorBidi"/>
          <w:b/>
          <w:bCs/>
        </w:rPr>
        <w:t xml:space="preserve">:  </w:t>
      </w:r>
      <w:r w:rsidR="00A2042E" w:rsidRPr="00DC3BE9">
        <w:rPr>
          <w:rFonts w:asciiTheme="majorBidi" w:hAnsiTheme="majorBidi" w:cstheme="majorBidi"/>
          <w:color w:val="0070C0"/>
          <w:lang w:val="en"/>
        </w:rPr>
        <w:t>Internship in childbirth</w:t>
      </w:r>
      <w:r w:rsidR="00FE0752">
        <w:rPr>
          <w:rFonts w:asciiTheme="majorBidi" w:hAnsiTheme="majorBidi" w:cstheme="majorBidi"/>
          <w:b/>
          <w:bCs/>
        </w:rPr>
        <w:t xml:space="preserve">  </w:t>
      </w:r>
      <w:r w:rsidR="00A2042E">
        <w:rPr>
          <w:rFonts w:asciiTheme="majorBidi" w:hAnsiTheme="majorBidi" w:cstheme="majorBidi"/>
          <w:b/>
          <w:bCs/>
        </w:rPr>
        <w:t xml:space="preserve"> </w:t>
      </w:r>
      <w:r w:rsidR="00FE0752" w:rsidRPr="00FE0752">
        <w:rPr>
          <w:rFonts w:asciiTheme="majorBidi" w:hAnsiTheme="majorBidi" w:cstheme="majorBidi"/>
          <w:b/>
          <w:bCs/>
        </w:rPr>
        <w:t xml:space="preserve"> </w:t>
      </w:r>
      <w:r w:rsidR="00FE0752" w:rsidRPr="00FE0752">
        <w:rPr>
          <w:rFonts w:asciiTheme="majorBidi" w:eastAsia="Calibri" w:hAnsiTheme="majorBidi" w:cstheme="majorBidi"/>
          <w:b/>
          <w:bCs/>
          <w:lang w:val="en" w:bidi="ar-SA"/>
        </w:rPr>
        <w:t>Course section:</w:t>
      </w:r>
      <w:r w:rsidR="00A2042E" w:rsidRPr="00A2042E">
        <w:rPr>
          <w:rFonts w:asciiTheme="majorBidi" w:eastAsia="Calibri" w:hAnsiTheme="majorBidi" w:cstheme="majorBidi"/>
          <w:color w:val="0070C0"/>
          <w:lang w:val="en" w:bidi="ar-SA"/>
        </w:rPr>
        <w:t xml:space="preserve"> </w:t>
      </w:r>
      <w:r w:rsidR="00A2042E" w:rsidRPr="00DC3BE9">
        <w:rPr>
          <w:rFonts w:asciiTheme="majorBidi" w:eastAsia="Calibri" w:hAnsiTheme="majorBidi" w:cstheme="majorBidi"/>
          <w:color w:val="0070C0"/>
          <w:lang w:val="en" w:bidi="ar-SA"/>
        </w:rPr>
        <w:t>Masters</w:t>
      </w:r>
      <w:r w:rsidR="00A2042E">
        <w:rPr>
          <w:rFonts w:cs="B Titr"/>
          <w:noProof/>
          <w:sz w:val="32"/>
          <w:szCs w:val="32"/>
          <w:lang w:bidi="ar-SA"/>
        </w:rPr>
        <w:t xml:space="preserve"> </w:t>
      </w:r>
      <w:r w:rsidR="00655D9C">
        <w:rPr>
          <w:rFonts w:cs="B Titr"/>
          <w:noProof/>
          <w:sz w:val="32"/>
          <w:szCs w:val="32"/>
          <w:lang w:bidi="ar-SA"/>
        </w:rPr>
        <mc:AlternateContent>
          <mc:Choice Requires="wps">
            <w:drawing>
              <wp:anchor distT="0" distB="0" distL="114300" distR="114300" simplePos="0" relativeHeight="251657216"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155A792" w:rsidR="00561EDF" w:rsidRPr="008A694B" w:rsidRDefault="008A6C6D" w:rsidP="008A6C6D">
                            <w:pPr>
                              <w:bidi w:val="0"/>
                              <w:spacing w:after="160" w:line="259" w:lineRule="auto"/>
                              <w:jc w:val="center"/>
                              <w:rPr>
                                <w:rFonts w:eastAsia="Calibri"/>
                                <w:b/>
                                <w:bCs/>
                                <w:sz w:val="32"/>
                                <w:szCs w:val="32"/>
                                <w:lang w:bidi="ar-SA"/>
                              </w:rPr>
                            </w:pPr>
                            <w:r w:rsidRPr="008A6C6D">
                              <w:rPr>
                                <w:rFonts w:eastAsia="Calibri"/>
                                <w:b/>
                                <w:bCs/>
                                <w:sz w:val="32"/>
                                <w:szCs w:val="32"/>
                                <w:lang w:val="en" w:bidi="ar-SA"/>
                              </w:rPr>
                              <w:t>General characteristics of the 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margin-left:26pt;margin-top:65.2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z8tQIAAIMFAAAOAAAAZHJzL2Uyb0RvYy54bWysVE1v2zAMvQ/YfxB0X+04SZMYdYp+DgO6&#10;D6AddlZk2RYmS5qkxOl+/SgqSY12p2E+2JIpko/vUby43PeK7ITz0uiKTs5ySoTmppa6rej3p/sP&#10;S0p8YLpmymhR0Wfh6eX6/buLwZaiMJ1RtXAEgmhfDraiXQi2zDLPO9Ezf2as0GBsjOtZgK1rs9qx&#10;AaL3Kivy/DwbjKutM1x4D39vk5GuMX7TCB6+No0XgaiKAraAb4fvTXxn6wtWto7ZTvIDDPYPKHom&#10;NSQ9hbplgZGtk29C9ZI7400TzrjpM9M0kgusAaqZ5K+qeeyYFVgLkOPtiSb//8LyL7tvjsi6oiCU&#10;Zj1I9CT2gVybPVlEdgbrSzj0aOFY2MNvUBkr9fbB8J+eaHPTMd2KK+fM0AlWA7pJ9MxGrimOj0E2&#10;w2dTQxq2DQYD7RvXR+qADALRQaXnkzIRCoef82WxmuZg4mCbzRcgPaZg5dHbOh8+CtOTuKioA+Ux&#10;Ots9+BDRsPJ45KBTfS+VIs6EHzJ0SPWxtNaDD57yxBqoJ08Vu3ZzoxzZMWime3wOIFo/Pj3J4/PW&#10;5W5+vbxGUgFMdMHPIZWSmgCNUOosuRPPmRIgTCITWwshx1RKkwEsxeKYxyh5MvoxztvVar6aHXD6&#10;8bFeBrh6SvagfUqJlyFKeKdrXAcmVVoDVKVjZoGX6gDabCHEY1cPpJaR9WI5XUEf1RJu2HSZn+er&#10;BSVMtTAaeHD0Fdl/oei8KGbFNAmnbMcS13PkM4l4KA7JO6XH3QgZtl7sttR3Yb/Zg3fsx42pn6EJ&#10;QXXsNJhcsOiM+03JAFOgov7XljlBifqkQfjVZDaLYwM32HdQxNiyGVuY5hCqogGKxuVNSKNma51s&#10;O8iUro42V9D8jcS+fEEFVcQN3PTUGmkqxVEy3uOpl9m5/gMAAP//AwBQSwMEFAAGAAgAAAAhAOT7&#10;JujeAAAACgEAAA8AAABkcnMvZG93bnJldi54bWxMj8FOwzAQRO9I/IO1SNyo3dBCG+JUCIkDp4rC&#10;hZsTb5OIeB3F2zTw9SwnOO7saOZNsZtDryYcUxfJwnJhQCHV0XfUWHh/e77ZgErsyLs+Elr4wgS7&#10;8vKicLmPZ3rF6cCNkhBKubPQMg+51qluMbi0iAOS/I5xDI7lHBvtR3eW8NDrzJg7HVxH0tC6AZ9a&#10;rD8Pp2ChW8aPyZj9cf+tQ7Ou/cCherH2+mp+fADFOPOfGX7xBR1KYariiXxSvYV1JlNY9FuzAiWG&#10;7b0RpbKQmWwFuiz0/wnlDwAAAP//AwBQSwECLQAUAAYACAAAACEAtoM4kv4AAADhAQAAEwAAAAAA&#10;AAAAAAAAAAAAAAAAW0NvbnRlbnRfVHlwZXNdLnhtbFBLAQItABQABgAIAAAAIQA4/SH/1gAAAJQB&#10;AAALAAAAAAAAAAAAAAAAAC8BAABfcmVscy8ucmVsc1BLAQItABQABgAIAAAAIQB9nbz8tQIAAIMF&#10;AAAOAAAAAAAAAAAAAAAAAC4CAABkcnMvZTJvRG9jLnhtbFBLAQItABQABgAIAAAAIQDk+ybo3gAA&#10;AAoBAAAPAAAAAAAAAAAAAAAAAA8FAABkcnMvZG93bnJldi54bWxQSwUGAAAAAAQABADzAAAAGgYA&#10;AAAA&#10;" strokecolor="#d99594" strokeweight="1pt">
                <v:fill color2="#e5b8b7" rotate="t" focus="100%" type="gradient"/>
                <v:shadow on="t" color="#622423" opacity=".5" offset="1pt"/>
                <v:textbox>
                  <w:txbxContent>
                    <w:p w14:paraId="756E10DE" w14:textId="7155A792" w:rsidR="00561EDF" w:rsidRPr="008A694B" w:rsidRDefault="008A6C6D" w:rsidP="008A6C6D">
                      <w:pPr>
                        <w:bidi w:val="0"/>
                        <w:spacing w:after="160" w:line="259" w:lineRule="auto"/>
                        <w:jc w:val="center"/>
                        <w:rPr>
                          <w:rFonts w:eastAsia="Calibri"/>
                          <w:b/>
                          <w:bCs/>
                          <w:sz w:val="32"/>
                          <w:szCs w:val="32"/>
                          <w:lang w:bidi="ar-SA"/>
                        </w:rPr>
                      </w:pPr>
                      <w:r w:rsidRPr="008A6C6D">
                        <w:rPr>
                          <w:rFonts w:eastAsia="Calibri"/>
                          <w:b/>
                          <w:bCs/>
                          <w:sz w:val="32"/>
                          <w:szCs w:val="32"/>
                          <w:lang w:val="en" w:bidi="ar-SA"/>
                        </w:rPr>
                        <w:t>General characteristics of the course</w:t>
                      </w:r>
                    </w:p>
                  </w:txbxContent>
                </v:textbox>
                <w10:wrap type="square"/>
              </v:shape>
            </w:pict>
          </mc:Fallback>
        </mc:AlternateContent>
      </w:r>
      <w:r w:rsidR="00A2042E">
        <w:rPr>
          <w:rFonts w:asciiTheme="majorBidi" w:eastAsia="Calibri" w:hAnsiTheme="majorBidi" w:cstheme="majorBidi"/>
          <w:b/>
          <w:bCs/>
          <w:lang w:val="en" w:bidi="ar-SA"/>
        </w:rPr>
        <w:t xml:space="preserve"> </w:t>
      </w:r>
    </w:p>
    <w:p w14:paraId="1F9E6CA4" w14:textId="2CF344FF" w:rsidR="0000523F" w:rsidRPr="00CE5D63" w:rsidRDefault="00CE5D63" w:rsidP="0081180F">
      <w:pPr>
        <w:rPr>
          <w:rFonts w:cs="B Titr"/>
          <w:sz w:val="32"/>
          <w:szCs w:val="32"/>
        </w:rPr>
      </w:pPr>
      <w:r w:rsidRPr="00CE5D63">
        <w:rPr>
          <w:rFonts w:cs="B Nazanin"/>
          <w:b/>
          <w:bCs/>
          <w:sz w:val="28"/>
          <w:szCs w:val="28"/>
          <w:rtl/>
        </w:rPr>
        <w:tab/>
      </w:r>
      <w:r w:rsidRPr="00CE5D63">
        <w:rPr>
          <w:rFonts w:cs="B Nazanin"/>
          <w:b/>
          <w:bCs/>
          <w:sz w:val="28"/>
          <w:szCs w:val="28"/>
          <w:rtl/>
        </w:rPr>
        <w:tab/>
      </w:r>
    </w:p>
    <w:p w14:paraId="1BBAA4A0" w14:textId="77777777" w:rsidR="00225D26" w:rsidRPr="00225D26" w:rsidRDefault="00A076D2" w:rsidP="0000523F">
      <w:pPr>
        <w:ind w:left="180"/>
        <w:rPr>
          <w:rFonts w:cs="B Nazanin"/>
          <w:b/>
          <w:bCs/>
          <w:sz w:val="28"/>
          <w:szCs w:val="28"/>
        </w:rPr>
      </w:pPr>
    </w:p>
    <w:p w14:paraId="4239A4C9" w14:textId="0EBB09FE" w:rsidR="00A40227" w:rsidRPr="00A40227" w:rsidRDefault="00A40227" w:rsidP="00A40227">
      <w:pPr>
        <w:bidi w:val="0"/>
        <w:ind w:left="540"/>
        <w:rPr>
          <w:rFonts w:cs="B Nazanin"/>
          <w:b/>
          <w:bCs/>
          <w:sz w:val="28"/>
          <w:szCs w:val="28"/>
        </w:rPr>
      </w:pPr>
    </w:p>
    <w:p w14:paraId="624A47D1" w14:textId="2ADED90E" w:rsidR="001A79CE" w:rsidRPr="0081180F" w:rsidRDefault="0081180F" w:rsidP="00A40227">
      <w:pPr>
        <w:numPr>
          <w:ilvl w:val="0"/>
          <w:numId w:val="2"/>
        </w:numPr>
        <w:tabs>
          <w:tab w:val="clear" w:pos="1260"/>
        </w:tabs>
        <w:bidi w:val="0"/>
        <w:ind w:left="540"/>
        <w:rPr>
          <w:rFonts w:cs="B Nazanin"/>
          <w:b/>
          <w:bCs/>
          <w:sz w:val="28"/>
          <w:szCs w:val="28"/>
        </w:rPr>
      </w:pPr>
      <w:r w:rsidRPr="001F6880">
        <w:rPr>
          <w:rFonts w:asciiTheme="majorBidi" w:hAnsiTheme="majorBidi" w:cstheme="majorBidi"/>
          <w:b/>
          <w:bCs/>
          <w:lang w:val="en"/>
        </w:rPr>
        <w:t>Details of the responsible teacher:</w:t>
      </w:r>
    </w:p>
    <w:p w14:paraId="6871C087" w14:textId="77777777" w:rsidR="0081180F" w:rsidRPr="003B4064" w:rsidRDefault="0081180F" w:rsidP="0081180F">
      <w:pPr>
        <w:bidi w:val="0"/>
        <w:ind w:left="540"/>
        <w:rPr>
          <w:rFonts w:cs="B Nazanin"/>
          <w:b/>
          <w:bCs/>
          <w:sz w:val="28"/>
          <w:szCs w:val="28"/>
        </w:rPr>
      </w:pP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1620"/>
        <w:gridCol w:w="1800"/>
        <w:gridCol w:w="1331"/>
        <w:gridCol w:w="1152"/>
        <w:gridCol w:w="1407"/>
        <w:gridCol w:w="1418"/>
      </w:tblGrid>
      <w:tr w:rsidR="00E928DA" w14:paraId="40C0777F" w14:textId="77777777" w:rsidTr="00314B01">
        <w:trPr>
          <w:jc w:val="center"/>
        </w:trPr>
        <w:tc>
          <w:tcPr>
            <w:tcW w:w="1667" w:type="dxa"/>
            <w:shd w:val="clear" w:color="auto" w:fill="800000"/>
          </w:tcPr>
          <w:p w14:paraId="56B217E2" w14:textId="08298880" w:rsidR="00C1757F" w:rsidRPr="00E928DA" w:rsidRDefault="00E928DA" w:rsidP="005228E6">
            <w:pPr>
              <w:bidi w:val="0"/>
              <w:spacing w:after="160" w:line="259" w:lineRule="auto"/>
              <w:jc w:val="center"/>
              <w:rPr>
                <w:rFonts w:asciiTheme="majorBidi" w:hAnsiTheme="majorBidi" w:cstheme="majorBidi"/>
                <w:b/>
                <w:bCs/>
                <w:sz w:val="22"/>
                <w:szCs w:val="22"/>
                <w:rtl/>
              </w:rPr>
            </w:pPr>
            <w:r w:rsidRPr="00E928DA">
              <w:rPr>
                <w:rFonts w:asciiTheme="majorBidi" w:hAnsiTheme="majorBidi" w:cstheme="majorBidi"/>
                <w:b/>
                <w:bCs/>
                <w:sz w:val="22"/>
                <w:szCs w:val="22"/>
                <w:lang w:val="en"/>
              </w:rPr>
              <w:t>Mobile Phone Number</w:t>
            </w:r>
          </w:p>
        </w:tc>
        <w:tc>
          <w:tcPr>
            <w:tcW w:w="1620" w:type="dxa"/>
            <w:shd w:val="clear" w:color="auto" w:fill="800000"/>
          </w:tcPr>
          <w:p w14:paraId="094B15B7" w14:textId="1191E28C"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lang w:val="en"/>
              </w:rPr>
              <w:t>Phone number</w:t>
            </w:r>
          </w:p>
        </w:tc>
        <w:tc>
          <w:tcPr>
            <w:tcW w:w="1800" w:type="dxa"/>
            <w:shd w:val="clear" w:color="auto" w:fill="800000"/>
          </w:tcPr>
          <w:p w14:paraId="208CD471" w14:textId="36B74345"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lang w:val="en"/>
              </w:rPr>
              <w:t>College/hospital</w:t>
            </w:r>
          </w:p>
        </w:tc>
        <w:tc>
          <w:tcPr>
            <w:tcW w:w="1331" w:type="dxa"/>
            <w:shd w:val="clear" w:color="auto" w:fill="800000"/>
          </w:tcPr>
          <w:p w14:paraId="55BEA70D" w14:textId="0881E79A" w:rsidR="00C1757F" w:rsidRPr="00E928DA" w:rsidRDefault="00E928DA" w:rsidP="005228E6">
            <w:pPr>
              <w:jc w:val="center"/>
              <w:rPr>
                <w:rFonts w:asciiTheme="majorBidi" w:hAnsiTheme="majorBidi" w:cstheme="majorBidi"/>
                <w:b/>
                <w:bCs/>
                <w:sz w:val="22"/>
                <w:szCs w:val="22"/>
                <w:rtl/>
              </w:rPr>
            </w:pPr>
            <w:r w:rsidRPr="00E928DA">
              <w:rPr>
                <w:rFonts w:asciiTheme="majorBidi" w:hAnsiTheme="majorBidi" w:cstheme="majorBidi"/>
                <w:b/>
                <w:bCs/>
                <w:sz w:val="22"/>
                <w:szCs w:val="22"/>
                <w:lang w:val="en"/>
              </w:rPr>
              <w:t>group</w:t>
            </w:r>
          </w:p>
        </w:tc>
        <w:tc>
          <w:tcPr>
            <w:tcW w:w="1152" w:type="dxa"/>
            <w:shd w:val="clear" w:color="auto" w:fill="800000"/>
          </w:tcPr>
          <w:p w14:paraId="0E1B79D0" w14:textId="3375159E" w:rsidR="00C1757F" w:rsidRPr="00E928DA" w:rsidRDefault="00E928DA" w:rsidP="005228E6">
            <w:pPr>
              <w:jc w:val="center"/>
              <w:rPr>
                <w:rFonts w:asciiTheme="majorBidi" w:hAnsiTheme="majorBidi" w:cstheme="majorBidi"/>
                <w:b/>
                <w:bCs/>
                <w:sz w:val="22"/>
                <w:szCs w:val="22"/>
                <w:rtl/>
              </w:rPr>
            </w:pPr>
            <w:r w:rsidRPr="00E928DA">
              <w:rPr>
                <w:rFonts w:asciiTheme="majorBidi" w:hAnsiTheme="majorBidi" w:cstheme="majorBidi"/>
                <w:b/>
                <w:bCs/>
                <w:sz w:val="22"/>
                <w:szCs w:val="22"/>
                <w:lang w:val="en"/>
              </w:rPr>
              <w:t>rank</w:t>
            </w:r>
          </w:p>
        </w:tc>
        <w:tc>
          <w:tcPr>
            <w:tcW w:w="1407" w:type="dxa"/>
            <w:shd w:val="clear" w:color="auto" w:fill="800000"/>
          </w:tcPr>
          <w:p w14:paraId="4F1CDD1B" w14:textId="323A81A3"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lang w:val="en"/>
              </w:rPr>
              <w:t>last name</w:t>
            </w:r>
          </w:p>
        </w:tc>
        <w:tc>
          <w:tcPr>
            <w:tcW w:w="1418" w:type="dxa"/>
            <w:shd w:val="clear" w:color="auto" w:fill="800000"/>
          </w:tcPr>
          <w:p w14:paraId="215B25A9" w14:textId="3F020B1E"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rPr>
              <w:t xml:space="preserve">First </w:t>
            </w:r>
            <w:r w:rsidRPr="00E928DA">
              <w:rPr>
                <w:rFonts w:asciiTheme="majorBidi" w:hAnsiTheme="majorBidi" w:cstheme="majorBidi"/>
                <w:b/>
                <w:bCs/>
                <w:sz w:val="22"/>
                <w:szCs w:val="22"/>
                <w:lang w:val="en"/>
              </w:rPr>
              <w:t>name</w:t>
            </w:r>
          </w:p>
        </w:tc>
      </w:tr>
      <w:tr w:rsidR="00E928DA" w14:paraId="3FF0D2C2" w14:textId="77777777" w:rsidTr="00314B01">
        <w:trPr>
          <w:jc w:val="center"/>
        </w:trPr>
        <w:tc>
          <w:tcPr>
            <w:tcW w:w="1667" w:type="dxa"/>
          </w:tcPr>
          <w:p w14:paraId="32B51855" w14:textId="111783B0" w:rsidR="00C1757F" w:rsidRPr="00A2042E" w:rsidRDefault="00D54EAB" w:rsidP="00E07892">
            <w:pPr>
              <w:spacing w:line="360" w:lineRule="auto"/>
              <w:jc w:val="center"/>
              <w:rPr>
                <w:rFonts w:asciiTheme="majorBidi" w:hAnsiTheme="majorBidi" w:cstheme="majorBidi"/>
                <w:color w:val="0070C0"/>
                <w:rtl/>
              </w:rPr>
            </w:pPr>
            <w:r>
              <w:rPr>
                <w:rFonts w:asciiTheme="majorBidi" w:hAnsiTheme="majorBidi" w:cstheme="majorBidi"/>
                <w:color w:val="0070C0"/>
              </w:rPr>
              <w:t>0918 …</w:t>
            </w:r>
          </w:p>
        </w:tc>
        <w:tc>
          <w:tcPr>
            <w:tcW w:w="1620" w:type="dxa"/>
          </w:tcPr>
          <w:p w14:paraId="68733C82" w14:textId="0146B843" w:rsidR="00C1757F" w:rsidRPr="00A2042E" w:rsidRDefault="00D54EAB" w:rsidP="00E07892">
            <w:pPr>
              <w:spacing w:line="360" w:lineRule="auto"/>
              <w:jc w:val="center"/>
              <w:rPr>
                <w:rFonts w:asciiTheme="majorBidi" w:hAnsiTheme="majorBidi" w:cstheme="majorBidi"/>
                <w:color w:val="0070C0"/>
                <w:rtl/>
              </w:rPr>
            </w:pPr>
            <w:r>
              <w:rPr>
                <w:rFonts w:asciiTheme="majorBidi" w:hAnsiTheme="majorBidi" w:cstheme="majorBidi"/>
                <w:color w:val="0070C0"/>
              </w:rPr>
              <w:t>087 …</w:t>
            </w:r>
          </w:p>
        </w:tc>
        <w:tc>
          <w:tcPr>
            <w:tcW w:w="1800" w:type="dxa"/>
          </w:tcPr>
          <w:p w14:paraId="27E539F2" w14:textId="24DB7D73" w:rsidR="00C1757F" w:rsidRPr="00A2042E" w:rsidRDefault="00D54EAB" w:rsidP="00E07892">
            <w:pPr>
              <w:spacing w:line="360" w:lineRule="auto"/>
              <w:jc w:val="center"/>
              <w:rPr>
                <w:rFonts w:asciiTheme="majorBidi" w:hAnsiTheme="majorBidi" w:cstheme="majorBidi"/>
                <w:color w:val="0070C0"/>
                <w:rtl/>
              </w:rPr>
            </w:pPr>
            <w:r w:rsidRPr="000466FB">
              <w:rPr>
                <w:rFonts w:cs="B Nazanin"/>
                <w:color w:val="0070C0"/>
                <w:lang w:val="en"/>
              </w:rPr>
              <w:t>Nursing and midwifery</w:t>
            </w:r>
          </w:p>
        </w:tc>
        <w:tc>
          <w:tcPr>
            <w:tcW w:w="1331" w:type="dxa"/>
          </w:tcPr>
          <w:p w14:paraId="1FECAFEA" w14:textId="24C31AE3" w:rsidR="00C1757F" w:rsidRPr="00A2042E" w:rsidRDefault="00D54EAB" w:rsidP="00E07892">
            <w:pPr>
              <w:spacing w:line="360" w:lineRule="auto"/>
              <w:jc w:val="center"/>
              <w:rPr>
                <w:rFonts w:asciiTheme="majorBidi" w:hAnsiTheme="majorBidi" w:cstheme="majorBidi"/>
                <w:color w:val="0070C0"/>
                <w:rtl/>
              </w:rPr>
            </w:pPr>
            <w:r w:rsidRPr="00D54EAB">
              <w:rPr>
                <w:rFonts w:asciiTheme="majorBidi" w:hAnsiTheme="majorBidi" w:cstheme="majorBidi"/>
                <w:color w:val="0070C0"/>
                <w:lang w:val="en"/>
              </w:rPr>
              <w:t>Midwifery</w:t>
            </w:r>
          </w:p>
        </w:tc>
        <w:tc>
          <w:tcPr>
            <w:tcW w:w="1152" w:type="dxa"/>
          </w:tcPr>
          <w:p w14:paraId="562563EC" w14:textId="707FC3C8" w:rsidR="00C1757F" w:rsidRPr="00A2042E" w:rsidRDefault="00D54EAB" w:rsidP="00E07892">
            <w:pPr>
              <w:spacing w:line="360" w:lineRule="auto"/>
              <w:jc w:val="center"/>
              <w:rPr>
                <w:rFonts w:asciiTheme="majorBidi" w:hAnsiTheme="majorBidi" w:cstheme="majorBidi"/>
                <w:color w:val="0070C0"/>
                <w:rtl/>
              </w:rPr>
            </w:pPr>
            <w:r w:rsidRPr="000466FB">
              <w:rPr>
                <w:rFonts w:cs="B Nazanin"/>
                <w:color w:val="0070C0"/>
              </w:rPr>
              <w:t>Instructor</w:t>
            </w:r>
          </w:p>
        </w:tc>
        <w:tc>
          <w:tcPr>
            <w:tcW w:w="1407" w:type="dxa"/>
          </w:tcPr>
          <w:p w14:paraId="73772C3F" w14:textId="3051516F" w:rsidR="00C1757F" w:rsidRPr="00A2042E" w:rsidRDefault="00A2042E" w:rsidP="00E07892">
            <w:pPr>
              <w:spacing w:line="360" w:lineRule="auto"/>
              <w:jc w:val="center"/>
              <w:rPr>
                <w:rFonts w:asciiTheme="majorBidi" w:hAnsiTheme="majorBidi" w:cstheme="majorBidi"/>
                <w:color w:val="0070C0"/>
                <w:rtl/>
              </w:rPr>
            </w:pPr>
            <w:proofErr w:type="spellStart"/>
            <w:r w:rsidRPr="00A2042E">
              <w:rPr>
                <w:rFonts w:asciiTheme="majorBidi" w:hAnsiTheme="majorBidi" w:cstheme="majorBidi"/>
                <w:color w:val="0070C0"/>
              </w:rPr>
              <w:t>Aghamiri</w:t>
            </w:r>
            <w:proofErr w:type="spellEnd"/>
          </w:p>
        </w:tc>
        <w:tc>
          <w:tcPr>
            <w:tcW w:w="1418" w:type="dxa"/>
          </w:tcPr>
          <w:p w14:paraId="3DE97315" w14:textId="30F7C871" w:rsidR="00C1757F" w:rsidRPr="00A2042E" w:rsidRDefault="00A2042E" w:rsidP="00E07892">
            <w:pPr>
              <w:spacing w:line="360" w:lineRule="auto"/>
              <w:jc w:val="center"/>
              <w:rPr>
                <w:rFonts w:asciiTheme="majorBidi" w:hAnsiTheme="majorBidi" w:cstheme="majorBidi"/>
                <w:color w:val="0070C0"/>
                <w:rtl/>
              </w:rPr>
            </w:pPr>
            <w:r w:rsidRPr="00A2042E">
              <w:rPr>
                <w:rFonts w:asciiTheme="majorBidi" w:hAnsiTheme="majorBidi" w:cstheme="majorBidi"/>
                <w:color w:val="0070C0"/>
              </w:rPr>
              <w:t>Vida</w:t>
            </w:r>
          </w:p>
        </w:tc>
      </w:tr>
    </w:tbl>
    <w:p w14:paraId="1553EB24" w14:textId="3CD80BF8" w:rsidR="006D6EAA" w:rsidRPr="006D6EAA" w:rsidRDefault="006D6EAA" w:rsidP="006D6EAA">
      <w:pPr>
        <w:pStyle w:val="ListParagraph"/>
        <w:numPr>
          <w:ilvl w:val="0"/>
          <w:numId w:val="40"/>
        </w:numPr>
        <w:bidi w:val="0"/>
        <w:spacing w:after="160" w:line="259" w:lineRule="auto"/>
        <w:ind w:left="360"/>
        <w:rPr>
          <w:rFonts w:eastAsia="Calibri"/>
          <w:lang w:bidi="ar-SA"/>
        </w:rPr>
      </w:pPr>
      <w:r w:rsidRPr="006D6EAA">
        <w:rPr>
          <w:rFonts w:eastAsia="Calibri"/>
          <w:lang w:val="en" w:bidi="ar-SA"/>
        </w:rPr>
        <w:t>The professor in charge of the course is responsible for monitoring the course of the course and the tasks of the students and communicating with the students.</w:t>
      </w:r>
    </w:p>
    <w:p w14:paraId="474FECAE" w14:textId="5D547FD5" w:rsidR="006D6EAA" w:rsidRPr="006D6EAA" w:rsidRDefault="006D6EAA" w:rsidP="006D6EAA">
      <w:pPr>
        <w:pStyle w:val="ListParagraph"/>
        <w:numPr>
          <w:ilvl w:val="0"/>
          <w:numId w:val="40"/>
        </w:numPr>
        <w:bidi w:val="0"/>
        <w:spacing w:after="160" w:line="259" w:lineRule="auto"/>
        <w:ind w:left="360"/>
        <w:rPr>
          <w:rFonts w:eastAsia="Calibri"/>
          <w:lang w:bidi="ar-SA"/>
        </w:rPr>
      </w:pPr>
      <w:r w:rsidRPr="00546960">
        <w:rPr>
          <w:rFonts w:asciiTheme="majorBidi" w:hAnsiTheme="majorBidi" w:cstheme="majorBidi"/>
          <w:lang w:val="en"/>
        </w:rPr>
        <w:t>E-mail address of the responsible teacher:</w:t>
      </w:r>
    </w:p>
    <w:p w14:paraId="46729CAF" w14:textId="03C2E004" w:rsidR="006D6EAA" w:rsidRDefault="006D6EAA" w:rsidP="006D6EAA">
      <w:pPr>
        <w:ind w:left="180"/>
        <w:jc w:val="right"/>
        <w:rPr>
          <w:rFonts w:cs="B Nazanin"/>
          <w:b/>
          <w:bCs/>
          <w:rtl/>
        </w:rPr>
      </w:pPr>
    </w:p>
    <w:p w14:paraId="2016AEC2" w14:textId="7BC40FAB" w:rsidR="0000523F" w:rsidRPr="0082167F" w:rsidRDefault="005228E6" w:rsidP="00251983">
      <w:pPr>
        <w:bidi w:val="0"/>
        <w:spacing w:after="160" w:line="259" w:lineRule="auto"/>
        <w:jc w:val="center"/>
        <w:rPr>
          <w:rFonts w:eastAsia="Calibri"/>
          <w:b/>
          <w:bCs/>
          <w:sz w:val="32"/>
          <w:szCs w:val="32"/>
          <w:lang w:bidi="ar-SA"/>
        </w:rPr>
      </w:pPr>
      <w:r w:rsidRPr="005228E6">
        <w:rPr>
          <w:rFonts w:eastAsia="Calibri"/>
          <w:b/>
          <w:bCs/>
          <w:sz w:val="32"/>
          <w:szCs w:val="32"/>
          <w:lang w:val="en" w:bidi="ar-SA"/>
        </w:rPr>
        <w:t>Profile of associate professors:</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620"/>
        <w:gridCol w:w="1890"/>
        <w:gridCol w:w="1260"/>
        <w:gridCol w:w="1170"/>
        <w:gridCol w:w="1335"/>
        <w:gridCol w:w="1539"/>
      </w:tblGrid>
      <w:tr w:rsidR="005228E6" w14:paraId="22956505" w14:textId="77777777" w:rsidTr="005228E6">
        <w:trPr>
          <w:jc w:val="center"/>
        </w:trPr>
        <w:tc>
          <w:tcPr>
            <w:tcW w:w="1635" w:type="dxa"/>
            <w:shd w:val="clear" w:color="auto" w:fill="800000"/>
          </w:tcPr>
          <w:p w14:paraId="213B1A4D" w14:textId="562C220F"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Mobile Phone Number</w:t>
            </w:r>
          </w:p>
        </w:tc>
        <w:tc>
          <w:tcPr>
            <w:tcW w:w="1620" w:type="dxa"/>
            <w:shd w:val="clear" w:color="auto" w:fill="800000"/>
          </w:tcPr>
          <w:p w14:paraId="736CBCEF" w14:textId="49976037"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Phone number</w:t>
            </w:r>
          </w:p>
        </w:tc>
        <w:tc>
          <w:tcPr>
            <w:tcW w:w="1890" w:type="dxa"/>
            <w:shd w:val="clear" w:color="auto" w:fill="800000"/>
          </w:tcPr>
          <w:p w14:paraId="2D99092C" w14:textId="40951041"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College/hospital</w:t>
            </w:r>
          </w:p>
        </w:tc>
        <w:tc>
          <w:tcPr>
            <w:tcW w:w="1260" w:type="dxa"/>
            <w:shd w:val="clear" w:color="auto" w:fill="800000"/>
          </w:tcPr>
          <w:p w14:paraId="6301A9A2" w14:textId="4FBC0783"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group</w:t>
            </w:r>
          </w:p>
        </w:tc>
        <w:tc>
          <w:tcPr>
            <w:tcW w:w="1170" w:type="dxa"/>
            <w:shd w:val="clear" w:color="auto" w:fill="800000"/>
          </w:tcPr>
          <w:p w14:paraId="51D5A516" w14:textId="1BA53282"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rank</w:t>
            </w:r>
          </w:p>
        </w:tc>
        <w:tc>
          <w:tcPr>
            <w:tcW w:w="1335" w:type="dxa"/>
            <w:shd w:val="clear" w:color="auto" w:fill="800000"/>
          </w:tcPr>
          <w:p w14:paraId="0C2B12CA" w14:textId="7E4584F9"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last name</w:t>
            </w:r>
            <w:r>
              <w:rPr>
                <w:rFonts w:cs="B Nazanin"/>
                <w:b/>
                <w:bCs/>
                <w:color w:val="FFFFFF"/>
              </w:rPr>
              <w:t xml:space="preserve"> </w:t>
            </w:r>
          </w:p>
        </w:tc>
        <w:tc>
          <w:tcPr>
            <w:tcW w:w="1539" w:type="dxa"/>
            <w:shd w:val="clear" w:color="auto" w:fill="800000"/>
          </w:tcPr>
          <w:p w14:paraId="6B7C8208" w14:textId="05328DA5"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rPr>
              <w:t xml:space="preserve">First </w:t>
            </w:r>
            <w:r w:rsidRPr="00E928DA">
              <w:rPr>
                <w:rFonts w:asciiTheme="majorBidi" w:hAnsiTheme="majorBidi" w:cstheme="majorBidi"/>
                <w:b/>
                <w:bCs/>
                <w:sz w:val="22"/>
                <w:szCs w:val="22"/>
                <w:lang w:val="en"/>
              </w:rPr>
              <w:t>name</w:t>
            </w:r>
          </w:p>
        </w:tc>
      </w:tr>
      <w:tr w:rsidR="005228E6" w14:paraId="18AEBDCB" w14:textId="77777777" w:rsidTr="005228E6">
        <w:trPr>
          <w:jc w:val="center"/>
        </w:trPr>
        <w:tc>
          <w:tcPr>
            <w:tcW w:w="1635" w:type="dxa"/>
          </w:tcPr>
          <w:p w14:paraId="58512AE2" w14:textId="4A15E6BF" w:rsidR="005228E6" w:rsidRPr="00B91144" w:rsidRDefault="005228E6" w:rsidP="005228E6">
            <w:pPr>
              <w:spacing w:line="360" w:lineRule="auto"/>
              <w:rPr>
                <w:rFonts w:cs="B Nazanin"/>
                <w:b/>
                <w:bCs/>
                <w:sz w:val="32"/>
                <w:szCs w:val="32"/>
                <w:rtl/>
              </w:rPr>
            </w:pPr>
          </w:p>
        </w:tc>
        <w:tc>
          <w:tcPr>
            <w:tcW w:w="1620" w:type="dxa"/>
          </w:tcPr>
          <w:p w14:paraId="3CE7178A" w14:textId="77777777" w:rsidR="005228E6" w:rsidRPr="00B91144" w:rsidRDefault="005228E6" w:rsidP="005228E6">
            <w:pPr>
              <w:spacing w:line="360" w:lineRule="auto"/>
              <w:rPr>
                <w:rFonts w:cs="B Nazanin"/>
                <w:b/>
                <w:bCs/>
                <w:sz w:val="32"/>
                <w:szCs w:val="32"/>
                <w:rtl/>
              </w:rPr>
            </w:pPr>
          </w:p>
        </w:tc>
        <w:tc>
          <w:tcPr>
            <w:tcW w:w="1890" w:type="dxa"/>
          </w:tcPr>
          <w:p w14:paraId="087ED125" w14:textId="77777777" w:rsidR="005228E6" w:rsidRPr="00B91144" w:rsidRDefault="005228E6" w:rsidP="005228E6">
            <w:pPr>
              <w:spacing w:line="360" w:lineRule="auto"/>
              <w:rPr>
                <w:rFonts w:cs="B Nazanin"/>
                <w:b/>
                <w:bCs/>
                <w:sz w:val="32"/>
                <w:szCs w:val="32"/>
                <w:rtl/>
              </w:rPr>
            </w:pPr>
          </w:p>
        </w:tc>
        <w:tc>
          <w:tcPr>
            <w:tcW w:w="1260" w:type="dxa"/>
          </w:tcPr>
          <w:p w14:paraId="042A1AEA" w14:textId="77777777" w:rsidR="005228E6" w:rsidRPr="00B91144" w:rsidRDefault="005228E6" w:rsidP="005228E6">
            <w:pPr>
              <w:spacing w:line="360" w:lineRule="auto"/>
              <w:rPr>
                <w:rFonts w:cs="B Nazanin"/>
                <w:b/>
                <w:bCs/>
                <w:sz w:val="32"/>
                <w:szCs w:val="32"/>
                <w:rtl/>
              </w:rPr>
            </w:pPr>
          </w:p>
        </w:tc>
        <w:tc>
          <w:tcPr>
            <w:tcW w:w="1170" w:type="dxa"/>
          </w:tcPr>
          <w:p w14:paraId="5E572566" w14:textId="77777777" w:rsidR="005228E6" w:rsidRPr="00B91144" w:rsidRDefault="005228E6" w:rsidP="005228E6">
            <w:pPr>
              <w:spacing w:line="360" w:lineRule="auto"/>
              <w:rPr>
                <w:rFonts w:cs="B Nazanin"/>
                <w:b/>
                <w:bCs/>
                <w:sz w:val="32"/>
                <w:szCs w:val="32"/>
                <w:rtl/>
              </w:rPr>
            </w:pPr>
          </w:p>
        </w:tc>
        <w:tc>
          <w:tcPr>
            <w:tcW w:w="1335" w:type="dxa"/>
          </w:tcPr>
          <w:p w14:paraId="5042A234" w14:textId="77777777" w:rsidR="005228E6" w:rsidRPr="00B91144" w:rsidRDefault="005228E6" w:rsidP="005228E6">
            <w:pPr>
              <w:spacing w:line="360" w:lineRule="auto"/>
              <w:rPr>
                <w:rFonts w:cs="B Nazanin"/>
                <w:b/>
                <w:bCs/>
                <w:sz w:val="32"/>
                <w:szCs w:val="32"/>
                <w:rtl/>
              </w:rPr>
            </w:pPr>
          </w:p>
        </w:tc>
        <w:tc>
          <w:tcPr>
            <w:tcW w:w="1539" w:type="dxa"/>
          </w:tcPr>
          <w:p w14:paraId="2755912A" w14:textId="77777777" w:rsidR="005228E6" w:rsidRPr="00B91144" w:rsidRDefault="005228E6" w:rsidP="005228E6">
            <w:pPr>
              <w:spacing w:line="360" w:lineRule="auto"/>
              <w:rPr>
                <w:rFonts w:cs="B Nazanin"/>
                <w:b/>
                <w:bCs/>
                <w:sz w:val="32"/>
                <w:szCs w:val="32"/>
                <w:rtl/>
              </w:rPr>
            </w:pPr>
          </w:p>
        </w:tc>
      </w:tr>
      <w:tr w:rsidR="005228E6" w14:paraId="2F7E0138" w14:textId="77777777" w:rsidTr="005228E6">
        <w:trPr>
          <w:jc w:val="center"/>
        </w:trPr>
        <w:tc>
          <w:tcPr>
            <w:tcW w:w="1635" w:type="dxa"/>
          </w:tcPr>
          <w:p w14:paraId="02B3DDCE" w14:textId="77777777" w:rsidR="005228E6" w:rsidRPr="00B91144" w:rsidRDefault="005228E6" w:rsidP="005228E6">
            <w:pPr>
              <w:spacing w:line="360" w:lineRule="auto"/>
              <w:rPr>
                <w:rFonts w:cs="B Nazanin"/>
                <w:b/>
                <w:bCs/>
                <w:sz w:val="32"/>
                <w:szCs w:val="32"/>
                <w:rtl/>
              </w:rPr>
            </w:pPr>
          </w:p>
        </w:tc>
        <w:tc>
          <w:tcPr>
            <w:tcW w:w="1620" w:type="dxa"/>
          </w:tcPr>
          <w:p w14:paraId="4950DF22" w14:textId="77777777" w:rsidR="005228E6" w:rsidRPr="00B91144" w:rsidRDefault="005228E6" w:rsidP="005228E6">
            <w:pPr>
              <w:spacing w:line="360" w:lineRule="auto"/>
              <w:rPr>
                <w:rFonts w:cs="B Nazanin"/>
                <w:b/>
                <w:bCs/>
                <w:sz w:val="32"/>
                <w:szCs w:val="32"/>
                <w:rtl/>
              </w:rPr>
            </w:pPr>
          </w:p>
        </w:tc>
        <w:tc>
          <w:tcPr>
            <w:tcW w:w="1890" w:type="dxa"/>
          </w:tcPr>
          <w:p w14:paraId="3E8CF724" w14:textId="77777777" w:rsidR="005228E6" w:rsidRPr="00B91144" w:rsidRDefault="005228E6" w:rsidP="005228E6">
            <w:pPr>
              <w:spacing w:line="360" w:lineRule="auto"/>
              <w:rPr>
                <w:rFonts w:cs="B Nazanin"/>
                <w:b/>
                <w:bCs/>
                <w:sz w:val="32"/>
                <w:szCs w:val="32"/>
                <w:rtl/>
              </w:rPr>
            </w:pPr>
          </w:p>
        </w:tc>
        <w:tc>
          <w:tcPr>
            <w:tcW w:w="1260" w:type="dxa"/>
          </w:tcPr>
          <w:p w14:paraId="40F1FE1D" w14:textId="77777777" w:rsidR="005228E6" w:rsidRPr="00B91144" w:rsidRDefault="005228E6" w:rsidP="005228E6">
            <w:pPr>
              <w:spacing w:line="360" w:lineRule="auto"/>
              <w:rPr>
                <w:rFonts w:cs="B Nazanin"/>
                <w:b/>
                <w:bCs/>
                <w:sz w:val="32"/>
                <w:szCs w:val="32"/>
                <w:rtl/>
              </w:rPr>
            </w:pPr>
          </w:p>
        </w:tc>
        <w:tc>
          <w:tcPr>
            <w:tcW w:w="1170" w:type="dxa"/>
          </w:tcPr>
          <w:p w14:paraId="1EAE76CE" w14:textId="77777777" w:rsidR="005228E6" w:rsidRPr="00B91144" w:rsidRDefault="005228E6" w:rsidP="005228E6">
            <w:pPr>
              <w:spacing w:line="360" w:lineRule="auto"/>
              <w:rPr>
                <w:rFonts w:cs="B Nazanin"/>
                <w:b/>
                <w:bCs/>
                <w:sz w:val="32"/>
                <w:szCs w:val="32"/>
                <w:rtl/>
              </w:rPr>
            </w:pPr>
          </w:p>
        </w:tc>
        <w:tc>
          <w:tcPr>
            <w:tcW w:w="1335" w:type="dxa"/>
          </w:tcPr>
          <w:p w14:paraId="26106F44" w14:textId="77777777" w:rsidR="005228E6" w:rsidRPr="00B91144" w:rsidRDefault="005228E6" w:rsidP="005228E6">
            <w:pPr>
              <w:spacing w:line="360" w:lineRule="auto"/>
              <w:rPr>
                <w:rFonts w:cs="B Nazanin"/>
                <w:b/>
                <w:bCs/>
                <w:sz w:val="32"/>
                <w:szCs w:val="32"/>
                <w:rtl/>
              </w:rPr>
            </w:pPr>
          </w:p>
        </w:tc>
        <w:tc>
          <w:tcPr>
            <w:tcW w:w="1539" w:type="dxa"/>
          </w:tcPr>
          <w:p w14:paraId="5F89408B" w14:textId="77777777" w:rsidR="005228E6" w:rsidRPr="00B91144" w:rsidRDefault="005228E6" w:rsidP="005228E6">
            <w:pPr>
              <w:spacing w:line="360" w:lineRule="auto"/>
              <w:rPr>
                <w:rFonts w:cs="B Nazanin"/>
                <w:b/>
                <w:bCs/>
                <w:sz w:val="32"/>
                <w:szCs w:val="32"/>
                <w:rtl/>
              </w:rPr>
            </w:pPr>
          </w:p>
        </w:tc>
      </w:tr>
      <w:tr w:rsidR="005228E6" w14:paraId="07042473" w14:textId="77777777" w:rsidTr="005228E6">
        <w:trPr>
          <w:jc w:val="center"/>
        </w:trPr>
        <w:tc>
          <w:tcPr>
            <w:tcW w:w="1635" w:type="dxa"/>
          </w:tcPr>
          <w:p w14:paraId="19AC44B7" w14:textId="77777777" w:rsidR="005228E6" w:rsidRPr="00B91144" w:rsidRDefault="005228E6" w:rsidP="005228E6">
            <w:pPr>
              <w:spacing w:line="360" w:lineRule="auto"/>
              <w:rPr>
                <w:rFonts w:cs="B Nazanin"/>
                <w:b/>
                <w:bCs/>
                <w:sz w:val="32"/>
                <w:szCs w:val="32"/>
                <w:rtl/>
              </w:rPr>
            </w:pPr>
          </w:p>
        </w:tc>
        <w:tc>
          <w:tcPr>
            <w:tcW w:w="1620" w:type="dxa"/>
          </w:tcPr>
          <w:p w14:paraId="00D4D7DB" w14:textId="77777777" w:rsidR="005228E6" w:rsidRPr="00B91144" w:rsidRDefault="005228E6" w:rsidP="005228E6">
            <w:pPr>
              <w:spacing w:line="360" w:lineRule="auto"/>
              <w:rPr>
                <w:rFonts w:cs="B Nazanin"/>
                <w:b/>
                <w:bCs/>
                <w:sz w:val="32"/>
                <w:szCs w:val="32"/>
                <w:rtl/>
              </w:rPr>
            </w:pPr>
          </w:p>
        </w:tc>
        <w:tc>
          <w:tcPr>
            <w:tcW w:w="1890" w:type="dxa"/>
          </w:tcPr>
          <w:p w14:paraId="0069A8F4" w14:textId="77777777" w:rsidR="005228E6" w:rsidRPr="00B91144" w:rsidRDefault="005228E6" w:rsidP="005228E6">
            <w:pPr>
              <w:spacing w:line="360" w:lineRule="auto"/>
              <w:rPr>
                <w:rFonts w:cs="B Nazanin"/>
                <w:b/>
                <w:bCs/>
                <w:sz w:val="32"/>
                <w:szCs w:val="32"/>
                <w:rtl/>
              </w:rPr>
            </w:pPr>
          </w:p>
        </w:tc>
        <w:tc>
          <w:tcPr>
            <w:tcW w:w="1260" w:type="dxa"/>
          </w:tcPr>
          <w:p w14:paraId="70835B8D" w14:textId="77777777" w:rsidR="005228E6" w:rsidRPr="00B91144" w:rsidRDefault="005228E6" w:rsidP="005228E6">
            <w:pPr>
              <w:spacing w:line="360" w:lineRule="auto"/>
              <w:rPr>
                <w:rFonts w:cs="B Nazanin"/>
                <w:b/>
                <w:bCs/>
                <w:sz w:val="32"/>
                <w:szCs w:val="32"/>
                <w:rtl/>
              </w:rPr>
            </w:pPr>
          </w:p>
        </w:tc>
        <w:tc>
          <w:tcPr>
            <w:tcW w:w="1170" w:type="dxa"/>
          </w:tcPr>
          <w:p w14:paraId="7A5C1D6D" w14:textId="77777777" w:rsidR="005228E6" w:rsidRPr="00B91144" w:rsidRDefault="005228E6" w:rsidP="005228E6">
            <w:pPr>
              <w:spacing w:line="360" w:lineRule="auto"/>
              <w:rPr>
                <w:rFonts w:cs="B Nazanin"/>
                <w:b/>
                <w:bCs/>
                <w:sz w:val="32"/>
                <w:szCs w:val="32"/>
                <w:rtl/>
              </w:rPr>
            </w:pPr>
          </w:p>
        </w:tc>
        <w:tc>
          <w:tcPr>
            <w:tcW w:w="1335" w:type="dxa"/>
          </w:tcPr>
          <w:p w14:paraId="3AE1D403" w14:textId="77777777" w:rsidR="005228E6" w:rsidRPr="00B91144" w:rsidRDefault="005228E6" w:rsidP="005228E6">
            <w:pPr>
              <w:spacing w:line="360" w:lineRule="auto"/>
              <w:rPr>
                <w:rFonts w:cs="B Nazanin"/>
                <w:b/>
                <w:bCs/>
                <w:sz w:val="32"/>
                <w:szCs w:val="32"/>
                <w:rtl/>
              </w:rPr>
            </w:pPr>
          </w:p>
        </w:tc>
        <w:tc>
          <w:tcPr>
            <w:tcW w:w="1539" w:type="dxa"/>
          </w:tcPr>
          <w:p w14:paraId="048F42D9" w14:textId="77777777" w:rsidR="005228E6" w:rsidRPr="00B91144" w:rsidRDefault="005228E6" w:rsidP="005228E6">
            <w:pPr>
              <w:spacing w:line="360" w:lineRule="auto"/>
              <w:rPr>
                <w:rFonts w:cs="B Nazanin"/>
                <w:b/>
                <w:bCs/>
                <w:sz w:val="32"/>
                <w:szCs w:val="32"/>
                <w:rtl/>
              </w:rPr>
            </w:pPr>
          </w:p>
        </w:tc>
      </w:tr>
    </w:tbl>
    <w:p w14:paraId="079E5F70" w14:textId="707C03AA" w:rsidR="00251983" w:rsidRDefault="00251983" w:rsidP="00251983">
      <w:pPr>
        <w:ind w:left="3240"/>
        <w:jc w:val="right"/>
        <w:rPr>
          <w:rFonts w:asciiTheme="majorBidi" w:hAnsiTheme="majorBidi" w:cstheme="majorBidi"/>
          <w:b/>
          <w:bCs/>
          <w:lang w:val="en"/>
        </w:rPr>
      </w:pPr>
      <w:r w:rsidRPr="00546960">
        <w:rPr>
          <w:rFonts w:asciiTheme="majorBidi" w:hAnsiTheme="majorBidi" w:cstheme="majorBidi"/>
          <w:b/>
          <w:bCs/>
          <w:lang w:val="en"/>
        </w:rPr>
        <w:t>Associate professors can access specific parts of the course.</w:t>
      </w:r>
    </w:p>
    <w:p w14:paraId="60A57B14" w14:textId="77777777" w:rsidR="00B72DA0" w:rsidRDefault="00B72DA0" w:rsidP="00251983">
      <w:pPr>
        <w:ind w:left="3240"/>
        <w:jc w:val="right"/>
        <w:rPr>
          <w:rFonts w:cs="B Nazanin"/>
          <w:sz w:val="28"/>
          <w:szCs w:val="28"/>
        </w:rPr>
      </w:pPr>
    </w:p>
    <w:p w14:paraId="2744F1F4" w14:textId="1CE7E73A" w:rsidR="004C5027" w:rsidRDefault="005931AB" w:rsidP="004C5027">
      <w:pPr>
        <w:ind w:left="324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490002E2" w:rsidR="00DA4D38" w:rsidRPr="0082167F" w:rsidRDefault="0082167F" w:rsidP="0082167F">
                            <w:pPr>
                              <w:bidi w:val="0"/>
                              <w:spacing w:after="160" w:line="259" w:lineRule="auto"/>
                              <w:jc w:val="center"/>
                              <w:rPr>
                                <w:rFonts w:asciiTheme="majorBidi" w:hAnsiTheme="majorBidi" w:cstheme="majorBidi"/>
                                <w:b/>
                                <w:bCs/>
                                <w:sz w:val="28"/>
                                <w:szCs w:val="28"/>
                              </w:rPr>
                            </w:pPr>
                            <w:r w:rsidRPr="0082167F">
                              <w:rPr>
                                <w:rFonts w:asciiTheme="majorBidi" w:hAnsiTheme="majorBidi" w:cstheme="majorBidi"/>
                                <w:b/>
                                <w:bCs/>
                                <w:sz w:val="28"/>
                                <w:szCs w:val="28"/>
                                <w:lang w:val="en"/>
                              </w:rPr>
                              <w:t>Objectives and introduction of the lesson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EFsgIAAIoFAAAOAAAAZHJzL2Uyb0RvYy54bWysVMlu2zAQvRfoPxC8N5Id2ZaNyEHWokC6&#10;AEnRM01RElGKZEnaUvr1HY5kR0h6KqqDQHL292bm4rJvFTkI56XRBZ2dpZQIzU0pdV3Q70/3H3JK&#10;fGC6ZMpoUdBn4enl9v27i85uxNw0RpXCEXCi/aazBW1CsJsk8bwRLfNnxgoNwsq4lgW4ujopHevA&#10;e6uSeZouk8640jrDhffwejsI6Rb9V5Xg4WtVeRGIKijkFvDv8L+L/2R7wTa1Y7aRfEyD/UMWLZMa&#10;gp5c3bLAyN7JN65ayZ3xpgpn3LSJqSrJBdYA1czSV9U8NswKrAXA8fYEk/9/bvmXwzdHZFnQFSWa&#10;tUDRk+gDuTY9ySM6nfUbUHq0oBZ6eAaWsVJvHwz/6Yk2Nw3TtbhyznSNYCVkN4uWycR08OOjk133&#10;2ZQQhu2DQUd95doIHYBBwDuw9HxiJqbC4XGR5cssBREHWbZYAfUYgm2O1tb58FGYlsRDQR0wj97Z&#10;4cGHmA3bHFVGnsp7qRRxJvyQoUGoj6XVHmxQyxNroJ50qNjVuxvlyIFBM93jNyZR+6n2LI3fW5O7&#10;xXV+vZqYQE6nUEpqAjDGUgdz4jlTAogZwMTWwpRjKKVJB5L56hjHKHkS+mmet+v1Yp2NQf1UrZUB&#10;Rk/JtqD5EBKHIVJ4p0s8BybVcIZUlY6RBQ7ViI/Zg4vHpuxIKSPq8/x8DQNfSpiw8zxdpmvoKqZq&#10;WA08OPoK7L9AtJzPs/n5QJyyDRuwXiCeA4ljcUjoKTzeJplh68VuG/ou9LseexyhjG25M+Uz9CKQ&#10;jw0HCwwOjXG/KelgGRTU/9ozJyhRnzTwv55lWdweeMH2g1qmkt1UwjQHVwUNUDseb8KwcfbWybqB&#10;SMMEaXMFM1BJbM+XrMbJgYHHssblFDfK9I5aLyt0+wcAAP//AwBQSwMEFAAGAAgAAAAhAHxnkPzZ&#10;AAAABwEAAA8AAABkcnMvZG93bnJldi54bWxMj8FOwzAMhu9IvENkJG4sGYgOStMJIXHYaWLbhVva&#10;eG1F41SN15U9PeYEx8+/9ftzsZ5DryYcUxfJwnJhQCHV0XfUWDjs3++eQCV25F0fCS18Y4J1eX1V&#10;uNzHM33gtONGSQml3FlomYdc61S3GFxaxAFJsmMcg2PBsdF+dGcpD72+NybTwXUkF1o34FuL9dfu&#10;FCx0y/g5GbM9bi86NI+1HzhUG2tvb+bXF1CMM/8tw6++qEMpTlU8kU+qt/CcySss8wyUxILClYXV&#10;Qwa6LPR///IHAAD//wMAUEsBAi0AFAAGAAgAAAAhALaDOJL+AAAA4QEAABMAAAAAAAAAAAAAAAAA&#10;AAAAAFtDb250ZW50X1R5cGVzXS54bWxQSwECLQAUAAYACAAAACEAOP0h/9YAAACUAQAACwAAAAAA&#10;AAAAAAAAAAAvAQAAX3JlbHMvLnJlbHNQSwECLQAUAAYACAAAACEAOLKxBbICAACKBQAADgAAAAAA&#10;AAAAAAAAAAAuAgAAZHJzL2Uyb0RvYy54bWxQSwECLQAUAAYACAAAACEAfGeQ/NkAAAAHAQAADwAA&#10;AAAAAAAAAAAAAAAMBQAAZHJzL2Rvd25yZXYueG1sUEsFBgAAAAAEAAQA8wAAABIGAAAAAA==&#10;" strokecolor="#d99594" strokeweight="1pt">
                <v:fill color2="#e5b8b7" rotate="t" focus="100%" type="gradient"/>
                <v:shadow on="t" color="#622423" opacity=".5" offset="1pt"/>
                <v:textbox>
                  <w:txbxContent>
                    <w:p w14:paraId="3A946BE1" w14:textId="490002E2" w:rsidR="00DA4D38" w:rsidRPr="0082167F" w:rsidRDefault="0082167F" w:rsidP="0082167F">
                      <w:pPr>
                        <w:bidi w:val="0"/>
                        <w:spacing w:after="160" w:line="259" w:lineRule="auto"/>
                        <w:jc w:val="center"/>
                        <w:rPr>
                          <w:rFonts w:asciiTheme="majorBidi" w:hAnsiTheme="majorBidi" w:cstheme="majorBidi"/>
                          <w:b/>
                          <w:bCs/>
                          <w:sz w:val="28"/>
                          <w:szCs w:val="28"/>
                        </w:rPr>
                      </w:pPr>
                      <w:r w:rsidRPr="0082167F">
                        <w:rPr>
                          <w:rFonts w:asciiTheme="majorBidi" w:hAnsiTheme="majorBidi" w:cstheme="majorBidi"/>
                          <w:b/>
                          <w:bCs/>
                          <w:sz w:val="28"/>
                          <w:szCs w:val="28"/>
                          <w:lang w:val="en"/>
                        </w:rPr>
                        <w:t>Objectives and introduction of the lesson</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0060F8F" w:rsidR="005931AB" w:rsidRDefault="005931AB" w:rsidP="004C5027">
      <w:pPr>
        <w:rPr>
          <w:rFonts w:cs="B Nazanin"/>
          <w:sz w:val="28"/>
          <w:szCs w:val="28"/>
        </w:rPr>
      </w:pPr>
    </w:p>
    <w:p w14:paraId="3CFDD76D" w14:textId="7842F9C2" w:rsidR="00CE313A" w:rsidRDefault="00CE313A" w:rsidP="003A5B65">
      <w:pPr>
        <w:bidi w:val="0"/>
        <w:spacing w:after="160" w:line="259" w:lineRule="auto"/>
        <w:jc w:val="both"/>
        <w:rPr>
          <w:rFonts w:asciiTheme="majorBidi" w:hAnsiTheme="majorBidi" w:cstheme="majorBidi"/>
          <w:sz w:val="22"/>
          <w:szCs w:val="22"/>
          <w:lang w:val="en"/>
        </w:rPr>
      </w:pPr>
      <w:r w:rsidRPr="00CE313A">
        <w:rPr>
          <w:rFonts w:cs="B Nazanin"/>
          <w:b/>
          <w:bCs/>
          <w:sz w:val="28"/>
          <w:szCs w:val="28"/>
        </w:rPr>
        <w:t>A:</w:t>
      </w:r>
      <w:r>
        <w:rPr>
          <w:rFonts w:cs="B Nazanin"/>
          <w:b/>
          <w:bCs/>
          <w:sz w:val="28"/>
          <w:szCs w:val="28"/>
        </w:rPr>
        <w:t xml:space="preserve"> </w:t>
      </w:r>
      <w:r w:rsidRPr="00546960">
        <w:rPr>
          <w:rFonts w:asciiTheme="majorBidi" w:hAnsiTheme="majorBidi" w:cstheme="majorBidi"/>
          <w:b/>
          <w:bCs/>
          <w:lang w:val="en"/>
        </w:rPr>
        <w:t>Write down the general objectives of the lesson for students:</w:t>
      </w:r>
      <w:r w:rsidRPr="00E579B9">
        <w:rPr>
          <w:rFonts w:asciiTheme="majorBidi" w:hAnsiTheme="majorBidi" w:cstheme="majorBidi"/>
          <w:sz w:val="22"/>
          <w:szCs w:val="22"/>
          <w:lang w:val="en"/>
        </w:rPr>
        <w:t xml:space="preserve"> </w:t>
      </w:r>
      <w:r w:rsidR="00FF3242" w:rsidRPr="00E579B9">
        <w:rPr>
          <w:rFonts w:asciiTheme="majorBidi" w:hAnsiTheme="majorBidi" w:cstheme="majorBidi"/>
          <w:sz w:val="22"/>
          <w:szCs w:val="22"/>
          <w:lang w:val="en"/>
        </w:rPr>
        <w:t>(</w:t>
      </w:r>
      <w:r w:rsidR="004A610F" w:rsidRPr="00E579B9">
        <w:rPr>
          <w:rFonts w:asciiTheme="majorBidi" w:hAnsiTheme="majorBidi" w:cstheme="majorBidi"/>
          <w:sz w:val="22"/>
          <w:szCs w:val="22"/>
          <w:lang w:val="en"/>
        </w:rPr>
        <w:t>Pay attention, the content that is introduced to the students as a source of the test must cover the objectives of the lesson and the final test of the students must also match the objectives of the lesson.</w:t>
      </w:r>
      <w:r w:rsidR="00FF3242" w:rsidRPr="00E579B9">
        <w:rPr>
          <w:rFonts w:asciiTheme="majorBidi" w:hAnsiTheme="majorBidi" w:cstheme="majorBidi"/>
          <w:sz w:val="22"/>
          <w:szCs w:val="22"/>
          <w:lang w:val="en"/>
        </w:rPr>
        <w:t>)</w:t>
      </w:r>
    </w:p>
    <w:p w14:paraId="2ECF79D0" w14:textId="77777777" w:rsidR="00E07892" w:rsidRPr="00E07892" w:rsidRDefault="00BF138C" w:rsidP="00E07892">
      <w:pPr>
        <w:pStyle w:val="ListParagraph"/>
        <w:numPr>
          <w:ilvl w:val="0"/>
          <w:numId w:val="43"/>
        </w:numPr>
        <w:bidi w:val="0"/>
        <w:spacing w:after="160" w:line="360" w:lineRule="auto"/>
        <w:jc w:val="both"/>
        <w:rPr>
          <w:rFonts w:asciiTheme="majorBidi" w:hAnsiTheme="majorBidi" w:cstheme="majorBidi"/>
          <w:color w:val="0070C0"/>
          <w:sz w:val="22"/>
          <w:szCs w:val="22"/>
          <w:lang w:val="en"/>
        </w:rPr>
      </w:pPr>
      <w:r w:rsidRPr="00E07892">
        <w:rPr>
          <w:rFonts w:asciiTheme="majorBidi" w:hAnsiTheme="majorBidi" w:cstheme="majorBidi"/>
          <w:color w:val="0070C0"/>
          <w:sz w:val="22"/>
          <w:szCs w:val="22"/>
          <w:lang w:val="en"/>
        </w:rPr>
        <w:t xml:space="preserve"> </w:t>
      </w:r>
      <w:r w:rsidR="00E07892" w:rsidRPr="00E07892">
        <w:rPr>
          <w:rFonts w:asciiTheme="majorBidi" w:hAnsiTheme="majorBidi" w:cstheme="majorBidi"/>
          <w:color w:val="0070C0"/>
          <w:sz w:val="22"/>
          <w:szCs w:val="22"/>
          <w:lang w:val="en"/>
        </w:rPr>
        <w:t>1- The general goal: complete familiarization with the anatomy, physiology, causes, diagnosis, treatment, prognosis and prevention of diseases of the urinary tract and digestive tract in non-pregnancy and pregnancy.</w:t>
      </w:r>
    </w:p>
    <w:p w14:paraId="6880EF03" w14:textId="77777777" w:rsidR="00E07892" w:rsidRPr="00E07892" w:rsidRDefault="00E07892" w:rsidP="00E07892">
      <w:pPr>
        <w:pStyle w:val="ListParagraph"/>
        <w:numPr>
          <w:ilvl w:val="0"/>
          <w:numId w:val="43"/>
        </w:numPr>
        <w:bidi w:val="0"/>
        <w:spacing w:after="160" w:line="360" w:lineRule="auto"/>
        <w:jc w:val="both"/>
        <w:rPr>
          <w:rFonts w:asciiTheme="majorBidi" w:hAnsiTheme="majorBidi" w:cstheme="majorBidi"/>
          <w:color w:val="0070C0"/>
          <w:sz w:val="22"/>
          <w:szCs w:val="22"/>
          <w:lang w:val="en"/>
        </w:rPr>
      </w:pPr>
      <w:r w:rsidRPr="00E07892">
        <w:rPr>
          <w:rFonts w:asciiTheme="majorBidi" w:hAnsiTheme="majorBidi" w:cstheme="majorBidi"/>
          <w:color w:val="0070C0"/>
          <w:sz w:val="22"/>
          <w:szCs w:val="22"/>
          <w:lang w:val="en"/>
        </w:rPr>
        <w:t>2- Knowing the basic needs and recognizing human states during health and illness, especially pregnant women</w:t>
      </w:r>
    </w:p>
    <w:p w14:paraId="355E26C0" w14:textId="77777777" w:rsidR="00E07892" w:rsidRPr="00E07892" w:rsidRDefault="00E07892" w:rsidP="00E07892">
      <w:pPr>
        <w:pStyle w:val="ListParagraph"/>
        <w:numPr>
          <w:ilvl w:val="0"/>
          <w:numId w:val="43"/>
        </w:numPr>
        <w:bidi w:val="0"/>
        <w:spacing w:after="160" w:line="360" w:lineRule="auto"/>
        <w:jc w:val="both"/>
        <w:rPr>
          <w:rFonts w:asciiTheme="majorBidi" w:hAnsiTheme="majorBidi" w:cstheme="majorBidi"/>
          <w:color w:val="0070C0"/>
          <w:sz w:val="22"/>
          <w:szCs w:val="22"/>
          <w:lang w:val="en"/>
        </w:rPr>
      </w:pPr>
      <w:r w:rsidRPr="00E07892">
        <w:rPr>
          <w:rFonts w:asciiTheme="majorBidi" w:hAnsiTheme="majorBidi" w:cstheme="majorBidi"/>
          <w:color w:val="0070C0"/>
          <w:sz w:val="22"/>
          <w:szCs w:val="22"/>
          <w:lang w:val="en"/>
        </w:rPr>
        <w:t>3- Applying scientific findings and providing services and training to patients or pregnant and vulnerable women and providing medical assistance and correct referrals in necessary cases.</w:t>
      </w:r>
    </w:p>
    <w:p w14:paraId="7801535C" w14:textId="77777777" w:rsidR="00E07892" w:rsidRPr="00E07892" w:rsidRDefault="00E07892" w:rsidP="00E07892">
      <w:pPr>
        <w:pStyle w:val="ListParagraph"/>
        <w:numPr>
          <w:ilvl w:val="0"/>
          <w:numId w:val="43"/>
        </w:numPr>
        <w:bidi w:val="0"/>
        <w:spacing w:after="160" w:line="360" w:lineRule="auto"/>
        <w:jc w:val="both"/>
        <w:rPr>
          <w:rFonts w:asciiTheme="majorBidi" w:hAnsiTheme="majorBidi" w:cstheme="majorBidi"/>
          <w:color w:val="0070C0"/>
          <w:sz w:val="22"/>
          <w:szCs w:val="22"/>
        </w:rPr>
      </w:pPr>
      <w:r w:rsidRPr="00E07892">
        <w:rPr>
          <w:rFonts w:asciiTheme="majorBidi" w:hAnsiTheme="majorBidi" w:cstheme="majorBidi"/>
          <w:color w:val="0070C0"/>
          <w:sz w:val="22"/>
          <w:szCs w:val="22"/>
          <w:lang w:val="en"/>
        </w:rPr>
        <w:t>4- Recognizing professional responsibilities and limitations and adhering to scientific, ethical and legal standards when providing services in order to preserve the lives of mothers and children and ensure their health.</w:t>
      </w:r>
    </w:p>
    <w:p w14:paraId="1CCBE2FF" w14:textId="1663B5CF" w:rsidR="00BF138C" w:rsidRPr="00CE3732" w:rsidRDefault="00BF138C" w:rsidP="00CE3732">
      <w:pPr>
        <w:pStyle w:val="ListParagraph"/>
        <w:numPr>
          <w:ilvl w:val="0"/>
          <w:numId w:val="43"/>
        </w:numPr>
        <w:bidi w:val="0"/>
        <w:spacing w:after="160" w:line="360" w:lineRule="auto"/>
        <w:jc w:val="both"/>
        <w:rPr>
          <w:rFonts w:asciiTheme="majorBidi" w:hAnsiTheme="majorBidi" w:cstheme="majorBidi"/>
          <w:color w:val="0070C0"/>
          <w:sz w:val="22"/>
          <w:szCs w:val="22"/>
          <w:lang w:val="en"/>
        </w:rPr>
      </w:pPr>
    </w:p>
    <w:p w14:paraId="5D4CB763" w14:textId="77777777" w:rsidR="00E96700" w:rsidRPr="00E96700" w:rsidRDefault="00E96700" w:rsidP="003A5B65">
      <w:pPr>
        <w:bidi w:val="0"/>
        <w:spacing w:after="160" w:line="259" w:lineRule="auto"/>
        <w:jc w:val="both"/>
        <w:rPr>
          <w:rFonts w:asciiTheme="majorBidi" w:hAnsiTheme="majorBidi" w:cstheme="majorBidi"/>
        </w:rPr>
      </w:pPr>
      <w:r w:rsidRPr="00E96700">
        <w:rPr>
          <w:rFonts w:asciiTheme="majorBidi" w:hAnsiTheme="majorBidi" w:cstheme="majorBidi"/>
          <w:b/>
          <w:bCs/>
          <w:lang w:val="en"/>
        </w:rPr>
        <w:t xml:space="preserve">B: Write a brief introduction about this lesson in about 250 to 300 words. Make sure to include the following introductions </w:t>
      </w:r>
      <w:r w:rsidRPr="00E96700">
        <w:rPr>
          <w:rFonts w:asciiTheme="majorBidi" w:hAnsiTheme="majorBidi" w:cstheme="majorBidi"/>
          <w:lang w:val="en"/>
        </w:rPr>
        <w:t>(the application and connection of the course with the field or course, a general explanation of your work style and the course process, your expectations from students, such as answering assignments on time, actively participating in interactions, etc.)</w:t>
      </w:r>
    </w:p>
    <w:p w14:paraId="75859EE7" w14:textId="77777777" w:rsidR="00E07892" w:rsidRPr="00E07892" w:rsidRDefault="00E07892" w:rsidP="00E07892">
      <w:pPr>
        <w:bidi w:val="0"/>
        <w:spacing w:after="160" w:line="259" w:lineRule="auto"/>
        <w:rPr>
          <w:rFonts w:asciiTheme="majorBidi" w:hAnsiTheme="majorBidi" w:cstheme="majorBidi"/>
          <w:color w:val="0070C0"/>
          <w:lang w:val="en"/>
        </w:rPr>
      </w:pPr>
      <w:r w:rsidRPr="00E07892">
        <w:rPr>
          <w:rFonts w:asciiTheme="majorBidi" w:hAnsiTheme="majorBidi" w:cstheme="majorBidi"/>
          <w:color w:val="0070C0"/>
          <w:lang w:val="en"/>
        </w:rPr>
        <w:t>1. This course is one of the important units of the undergraduate midwifery course and two units, each unit of which will be taught separately by a lecturer (according to the headings below). The urinary system and digestive system are taught by me.</w:t>
      </w:r>
    </w:p>
    <w:p w14:paraId="222E01F3" w14:textId="77777777" w:rsidR="00E07892" w:rsidRPr="00E07892" w:rsidRDefault="00E07892" w:rsidP="00E07892">
      <w:pPr>
        <w:bidi w:val="0"/>
        <w:spacing w:after="160" w:line="259" w:lineRule="auto"/>
        <w:rPr>
          <w:rFonts w:asciiTheme="majorBidi" w:hAnsiTheme="majorBidi" w:cstheme="majorBidi"/>
          <w:color w:val="0070C0"/>
          <w:lang w:val="en"/>
        </w:rPr>
      </w:pPr>
      <w:r w:rsidRPr="00E07892">
        <w:rPr>
          <w:rFonts w:asciiTheme="majorBidi" w:hAnsiTheme="majorBidi" w:cstheme="majorBidi"/>
          <w:color w:val="0070C0"/>
          <w:lang w:val="en"/>
        </w:rPr>
        <w:t>20 Students are required to read the materials written on the slides after each teaching session and listen to the explanations given in class and take notes if needed.</w:t>
      </w:r>
    </w:p>
    <w:p w14:paraId="5A0D8ED5" w14:textId="77777777" w:rsidR="00E07892" w:rsidRPr="00E07892" w:rsidRDefault="00E07892" w:rsidP="00E07892">
      <w:pPr>
        <w:bidi w:val="0"/>
        <w:spacing w:after="160" w:line="259" w:lineRule="auto"/>
        <w:rPr>
          <w:rFonts w:asciiTheme="majorBidi" w:hAnsiTheme="majorBidi" w:cstheme="majorBidi"/>
          <w:color w:val="0070C0"/>
          <w:lang w:val="en"/>
        </w:rPr>
      </w:pPr>
      <w:r w:rsidRPr="00E07892">
        <w:rPr>
          <w:rFonts w:asciiTheme="majorBidi" w:hAnsiTheme="majorBidi" w:cstheme="majorBidi"/>
          <w:color w:val="0070C0"/>
          <w:lang w:val="en"/>
        </w:rPr>
        <w:t>30 In some meetings, questions have been asked, which students will write the answers (assignments) and present them in class by referring to the sources and reading the library.</w:t>
      </w:r>
    </w:p>
    <w:p w14:paraId="552D6D20" w14:textId="77777777" w:rsidR="00E07892" w:rsidRPr="00E07892" w:rsidRDefault="00E07892" w:rsidP="00E07892">
      <w:pPr>
        <w:bidi w:val="0"/>
        <w:spacing w:after="160" w:line="259" w:lineRule="auto"/>
        <w:rPr>
          <w:rFonts w:asciiTheme="majorBidi" w:hAnsiTheme="majorBidi" w:cstheme="majorBidi"/>
          <w:color w:val="0070C0"/>
        </w:rPr>
      </w:pPr>
      <w:r w:rsidRPr="00E07892">
        <w:rPr>
          <w:rFonts w:asciiTheme="majorBidi" w:hAnsiTheme="majorBidi" w:cstheme="majorBidi"/>
          <w:color w:val="0070C0"/>
          <w:lang w:val="en"/>
        </w:rPr>
        <w:t>4. This lesson helps students to get familiar with diseases of the urinary system and digestive system, their causes, how to diagnose and treat them, and using this knowledge, to recognize pregnancies associated with such diseases.</w:t>
      </w:r>
    </w:p>
    <w:p w14:paraId="711A97F6" w14:textId="376118B2" w:rsidR="009E6FEE" w:rsidRPr="004A610F" w:rsidRDefault="009E6FEE" w:rsidP="009E6FEE">
      <w:pPr>
        <w:bidi w:val="0"/>
        <w:spacing w:after="160" w:line="259" w:lineRule="auto"/>
        <w:rPr>
          <w:rFonts w:asciiTheme="majorBidi" w:hAnsiTheme="majorBidi" w:cstheme="majorBidi"/>
          <w:rtl/>
          <w:lang w:val="en"/>
        </w:rPr>
      </w:pPr>
    </w:p>
    <w:p w14:paraId="7AFE693F" w14:textId="3972B3E2" w:rsidR="009E7364" w:rsidRDefault="00BF138C" w:rsidP="00BF138C">
      <w:pPr>
        <w:tabs>
          <w:tab w:val="right" w:leader="dot" w:pos="9360"/>
        </w:tabs>
        <w:spacing w:line="360" w:lineRule="auto"/>
        <w:jc w:val="right"/>
        <w:rPr>
          <w:rFonts w:cs="B Nazanin"/>
          <w:sz w:val="28"/>
          <w:szCs w:val="28"/>
          <w:rtl/>
        </w:rPr>
      </w:pPr>
      <w:r>
        <w:rPr>
          <w:rFonts w:cs="B Nazanin"/>
          <w:sz w:val="28"/>
          <w:szCs w:val="28"/>
        </w:rPr>
        <w:t xml:space="preserve"> </w:t>
      </w:r>
      <w:bookmarkStart w:id="0" w:name="_Hlk114653802"/>
    </w:p>
    <w:bookmarkEnd w:id="0"/>
    <w:p w14:paraId="5AD778A3" w14:textId="62027ACC" w:rsidR="004572B2" w:rsidRDefault="004572B2" w:rsidP="004572B2">
      <w:pPr>
        <w:tabs>
          <w:tab w:val="right" w:leader="dot" w:pos="9360"/>
        </w:tabs>
        <w:spacing w:line="360" w:lineRule="auto"/>
        <w:rPr>
          <w:rFonts w:cs="B Nazanin"/>
          <w:sz w:val="28"/>
          <w:szCs w:val="28"/>
          <w:rtl/>
        </w:rPr>
      </w:pPr>
      <w:r>
        <w:rPr>
          <w:noProof/>
          <w:rtl/>
          <w:lang w:bidi="ar-SA"/>
        </w:rPr>
        <w:lastRenderedPageBreak/>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90B4939" w:rsidR="00470459" w:rsidRPr="0073767D" w:rsidRDefault="0073767D" w:rsidP="00470459">
                            <w:pPr>
                              <w:jc w:val="center"/>
                              <w:rPr>
                                <w:rFonts w:cs="B Titr"/>
                                <w:sz w:val="44"/>
                                <w:szCs w:val="44"/>
                              </w:rPr>
                            </w:pPr>
                            <w:r w:rsidRPr="0073767D">
                              <w:rPr>
                                <w:rFonts w:asciiTheme="majorBidi" w:hAnsiTheme="majorBidi" w:cstheme="majorBidi"/>
                                <w:b/>
                                <w:bCs/>
                                <w:sz w:val="32"/>
                                <w:szCs w:val="32"/>
                                <w:lang w:val="en"/>
                              </w:rPr>
                              <w:t>Determining face-to-face lesson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90B4939" w:rsidR="00470459" w:rsidRPr="0073767D" w:rsidRDefault="0073767D" w:rsidP="00470459">
                      <w:pPr>
                        <w:jc w:val="center"/>
                        <w:rPr>
                          <w:rFonts w:cs="B Titr"/>
                          <w:sz w:val="44"/>
                          <w:szCs w:val="44"/>
                        </w:rPr>
                      </w:pPr>
                      <w:r w:rsidRPr="0073767D">
                        <w:rPr>
                          <w:rFonts w:asciiTheme="majorBidi" w:hAnsiTheme="majorBidi" w:cstheme="majorBidi"/>
                          <w:b/>
                          <w:bCs/>
                          <w:sz w:val="32"/>
                          <w:szCs w:val="32"/>
                          <w:lang w:val="en"/>
                        </w:rPr>
                        <w:t>Determining face-to-face lesson sessions</w:t>
                      </w:r>
                    </w:p>
                  </w:txbxContent>
                </v:textbox>
                <w10:wrap type="square"/>
              </v:shape>
            </w:pict>
          </mc:Fallback>
        </mc:AlternateContent>
      </w: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9085" w:type="dxa"/>
        <w:tblLayout w:type="fixed"/>
        <w:tblLook w:val="04A0" w:firstRow="1" w:lastRow="0" w:firstColumn="1" w:lastColumn="0" w:noHBand="0" w:noVBand="1"/>
      </w:tblPr>
      <w:tblGrid>
        <w:gridCol w:w="1805"/>
        <w:gridCol w:w="1609"/>
        <w:gridCol w:w="1541"/>
        <w:gridCol w:w="3502"/>
        <w:gridCol w:w="628"/>
      </w:tblGrid>
      <w:tr w:rsidR="0073767D" w:rsidRPr="00C17780" w14:paraId="5EC6A1FC" w14:textId="77777777" w:rsidTr="00B207B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805" w:type="dxa"/>
          </w:tcPr>
          <w:p w14:paraId="38B47219" w14:textId="093133C9" w:rsidR="0073767D" w:rsidRPr="0073767D" w:rsidRDefault="0073767D" w:rsidP="0073767D">
            <w:pPr>
              <w:jc w:val="center"/>
              <w:rPr>
                <w:rFonts w:asciiTheme="majorBidi" w:hAnsiTheme="majorBidi"/>
                <w:b w:val="0"/>
                <w:bCs w:val="0"/>
                <w:lang w:val="en"/>
              </w:rPr>
            </w:pPr>
            <w:r w:rsidRPr="0073767D">
              <w:rPr>
                <w:rFonts w:asciiTheme="majorBidi" w:hAnsiTheme="majorBidi"/>
                <w:lang w:val="en"/>
              </w:rPr>
              <w:t>How to provide the necessary facilities</w:t>
            </w:r>
          </w:p>
        </w:tc>
        <w:tc>
          <w:tcPr>
            <w:tcW w:w="1609" w:type="dxa"/>
            <w:vAlign w:val="center"/>
          </w:tcPr>
          <w:p w14:paraId="22E64599" w14:textId="7AA57633"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Pr>
            </w:pPr>
            <w:r w:rsidRPr="0073767D">
              <w:rPr>
                <w:rFonts w:asciiTheme="majorBidi" w:hAnsiTheme="majorBidi"/>
                <w:lang w:val="en"/>
              </w:rPr>
              <w:t>How to present</w:t>
            </w:r>
          </w:p>
          <w:p w14:paraId="54713133" w14:textId="0D29AA2D"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rtl/>
                <w:lang w:val="en-IE"/>
              </w:rPr>
            </w:pPr>
          </w:p>
        </w:tc>
        <w:tc>
          <w:tcPr>
            <w:tcW w:w="1541" w:type="dxa"/>
            <w:vAlign w:val="center"/>
          </w:tcPr>
          <w:p w14:paraId="1579448D" w14:textId="6574B332"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rPr>
            </w:pPr>
            <w:r w:rsidRPr="0073767D">
              <w:rPr>
                <w:rFonts w:asciiTheme="majorBidi" w:hAnsiTheme="majorBidi"/>
                <w:lang w:val="en"/>
              </w:rPr>
              <w:t>Date of presentation</w:t>
            </w:r>
          </w:p>
        </w:tc>
        <w:tc>
          <w:tcPr>
            <w:tcW w:w="3502" w:type="dxa"/>
            <w:vAlign w:val="center"/>
          </w:tcPr>
          <w:p w14:paraId="68479296" w14:textId="69611F79"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rtl/>
                <w:lang w:val="en-IE"/>
              </w:rPr>
            </w:pPr>
            <w:r w:rsidRPr="0073767D">
              <w:rPr>
                <w:rFonts w:asciiTheme="majorBidi" w:hAnsiTheme="majorBidi"/>
                <w:lang w:val="en"/>
              </w:rPr>
              <w:t>The title of the face-to-face meeting</w:t>
            </w:r>
          </w:p>
        </w:tc>
        <w:tc>
          <w:tcPr>
            <w:tcW w:w="628" w:type="dxa"/>
            <w:vAlign w:val="center"/>
          </w:tcPr>
          <w:p w14:paraId="59A97B08" w14:textId="77777777"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Pr>
            </w:pPr>
            <w:r w:rsidRPr="0073767D">
              <w:rPr>
                <w:rFonts w:asciiTheme="majorBidi" w:hAnsiTheme="majorBidi"/>
                <w:lang w:val="en"/>
              </w:rPr>
              <w:t>No</w:t>
            </w:r>
          </w:p>
          <w:p w14:paraId="1CCF7BA1" w14:textId="34A867B4"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rPr>
            </w:pPr>
          </w:p>
        </w:tc>
      </w:tr>
      <w:tr w:rsidR="0073767D" w:rsidRPr="00C17780" w14:paraId="507CCAD5" w14:textId="77777777" w:rsidTr="00B207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2F8B4CD8" w14:textId="0334D7F8"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2D89FA8B" w14:textId="360C8153" w:rsidR="0073767D" w:rsidRPr="00BE35E1" w:rsidRDefault="00BE35E1" w:rsidP="002F05ED">
            <w:pPr>
              <w:ind w:left="360"/>
              <w:jc w:val="right"/>
              <w:cnfStyle w:val="000000100000" w:firstRow="0" w:lastRow="0" w:firstColumn="0" w:lastColumn="0" w:oddVBand="0" w:evenVBand="0" w:oddHBand="1" w:evenHBand="0"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215D765F" w14:textId="2DAD9315" w:rsidR="0073767D" w:rsidRPr="00E01B77" w:rsidRDefault="00BE35E1" w:rsidP="0043335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rPr>
              <w:t>4</w:t>
            </w:r>
            <w:r w:rsidRPr="00E01B77">
              <w:rPr>
                <w:rFonts w:asciiTheme="majorBidi" w:hAnsiTheme="majorBidi" w:cstheme="majorBidi"/>
                <w:color w:val="0070C0"/>
                <w:sz w:val="20"/>
                <w:szCs w:val="20"/>
                <w:lang w:val="en-IE"/>
              </w:rPr>
              <w:t>/</w:t>
            </w:r>
            <w:r w:rsidR="007C07CD">
              <w:rPr>
                <w:rFonts w:asciiTheme="majorBidi" w:hAnsiTheme="majorBidi" w:cstheme="majorBidi"/>
                <w:color w:val="0070C0"/>
                <w:sz w:val="20"/>
                <w:szCs w:val="20"/>
                <w:lang w:val="en-IE"/>
              </w:rPr>
              <w:t>6</w:t>
            </w:r>
            <w:r w:rsidRPr="00E01B77">
              <w:rPr>
                <w:rFonts w:asciiTheme="majorBidi" w:hAnsiTheme="majorBidi" w:cstheme="majorBidi"/>
                <w:color w:val="0070C0"/>
                <w:sz w:val="20"/>
                <w:szCs w:val="20"/>
                <w:lang w:val="en-IE"/>
              </w:rPr>
              <w:t>/</w:t>
            </w:r>
            <w:r w:rsidR="007C07CD">
              <w:rPr>
                <w:rFonts w:asciiTheme="majorBidi" w:hAnsiTheme="majorBidi" w:cstheme="majorBidi"/>
                <w:color w:val="0070C0"/>
                <w:sz w:val="20"/>
                <w:szCs w:val="20"/>
                <w:lang w:val="en-IE"/>
              </w:rPr>
              <w:t>31</w:t>
            </w:r>
          </w:p>
        </w:tc>
        <w:tc>
          <w:tcPr>
            <w:tcW w:w="3502" w:type="dxa"/>
          </w:tcPr>
          <w:p w14:paraId="1992E61E" w14:textId="3D1FB656" w:rsidR="0073767D" w:rsidRPr="004330B8" w:rsidRDefault="00BE35E1"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Anatomy and physiology of renal blood flow, transfer of solutes, renin system and...</w:t>
            </w:r>
          </w:p>
        </w:tc>
        <w:tc>
          <w:tcPr>
            <w:tcW w:w="628" w:type="dxa"/>
          </w:tcPr>
          <w:p w14:paraId="21804250" w14:textId="32565C78" w:rsidR="0073767D" w:rsidRPr="00C17780" w:rsidRDefault="005725E6" w:rsidP="005725E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1</w:t>
            </w:r>
          </w:p>
        </w:tc>
      </w:tr>
      <w:tr w:rsidR="0073767D" w:rsidRPr="00C17780" w14:paraId="2B2EE296" w14:textId="77777777" w:rsidTr="00B207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0CFDD2A8" w14:textId="56D193C2"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29209C1A" w14:textId="4E45356F" w:rsidR="0073767D" w:rsidRPr="00BE35E1" w:rsidRDefault="00BE35E1" w:rsidP="002F05ED">
            <w:pPr>
              <w:ind w:left="360"/>
              <w:jc w:val="right"/>
              <w:cnfStyle w:val="000000010000" w:firstRow="0" w:lastRow="0" w:firstColumn="0" w:lastColumn="0" w:oddVBand="0" w:evenVBand="0" w:oddHBand="0" w:evenHBand="1"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631167B0" w14:textId="0398C12E" w:rsidR="0073767D" w:rsidRPr="00E01B77" w:rsidRDefault="00301364" w:rsidP="0043335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/7/</w:t>
            </w:r>
            <w:r w:rsidR="007C07CD">
              <w:rPr>
                <w:rFonts w:asciiTheme="majorBidi" w:hAnsiTheme="majorBidi" w:cstheme="majorBidi"/>
                <w:color w:val="0070C0"/>
                <w:sz w:val="20"/>
                <w:szCs w:val="20"/>
                <w:lang w:val="en-IE"/>
              </w:rPr>
              <w:t>7</w:t>
            </w:r>
          </w:p>
        </w:tc>
        <w:tc>
          <w:tcPr>
            <w:tcW w:w="3502" w:type="dxa"/>
          </w:tcPr>
          <w:p w14:paraId="2DC3A767" w14:textId="2553C34E" w:rsidR="0073767D" w:rsidRPr="004330B8" w:rsidRDefault="00C15CF2"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Physiopathology of the urinary system, hematuria, proteinuria, dysuria, polyuria, oliguria, etc.</w:t>
            </w:r>
          </w:p>
        </w:tc>
        <w:tc>
          <w:tcPr>
            <w:tcW w:w="628" w:type="dxa"/>
          </w:tcPr>
          <w:p w14:paraId="1C31524C" w14:textId="76F09161" w:rsidR="0073767D" w:rsidRPr="00C17780" w:rsidRDefault="005725E6" w:rsidP="005725E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2</w:t>
            </w:r>
          </w:p>
        </w:tc>
      </w:tr>
      <w:tr w:rsidR="0073767D" w:rsidRPr="00C17780" w14:paraId="4A77FC49" w14:textId="77777777" w:rsidTr="00B207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5B3A5D1F" w14:textId="69093A7A"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54BACAF6" w14:textId="7BA82535" w:rsidR="0073767D" w:rsidRPr="00BE35E1" w:rsidRDefault="00BE35E1" w:rsidP="002F05ED">
            <w:pPr>
              <w:ind w:left="360"/>
              <w:jc w:val="right"/>
              <w:cnfStyle w:val="000000100000" w:firstRow="0" w:lastRow="0" w:firstColumn="0" w:lastColumn="0" w:oddVBand="0" w:evenVBand="0" w:oddHBand="1" w:evenHBand="0"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1D091516" w14:textId="6E84E9D9" w:rsidR="0073767D" w:rsidRPr="00E01B77" w:rsidRDefault="00301364" w:rsidP="0043335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/7/</w:t>
            </w:r>
            <w:r w:rsidR="007C07CD">
              <w:rPr>
                <w:rFonts w:asciiTheme="majorBidi" w:hAnsiTheme="majorBidi" w:cstheme="majorBidi"/>
                <w:color w:val="0070C0"/>
                <w:sz w:val="20"/>
                <w:szCs w:val="20"/>
                <w:lang w:val="en-IE"/>
              </w:rPr>
              <w:t>14</w:t>
            </w:r>
          </w:p>
        </w:tc>
        <w:tc>
          <w:tcPr>
            <w:tcW w:w="3502" w:type="dxa"/>
          </w:tcPr>
          <w:p w14:paraId="007ABF0B" w14:textId="22291B3B" w:rsidR="0073767D" w:rsidRPr="004330B8" w:rsidRDefault="00C15CF2"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4330B8">
              <w:rPr>
                <w:rFonts w:asciiTheme="majorBidi" w:hAnsiTheme="majorBidi" w:cstheme="majorBidi"/>
                <w:color w:val="0070C0"/>
                <w:sz w:val="20"/>
                <w:szCs w:val="20"/>
              </w:rPr>
              <w:t>Laboratory diagnosis methods in kidney diseases and interpretation of tests, especially urinalysis</w:t>
            </w:r>
          </w:p>
        </w:tc>
        <w:tc>
          <w:tcPr>
            <w:tcW w:w="628" w:type="dxa"/>
          </w:tcPr>
          <w:p w14:paraId="1055E67D" w14:textId="255C7EA3" w:rsidR="0073767D" w:rsidRPr="00C17780" w:rsidRDefault="005725E6" w:rsidP="005725E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3</w:t>
            </w:r>
          </w:p>
        </w:tc>
      </w:tr>
      <w:tr w:rsidR="0073767D" w:rsidRPr="00C17780" w14:paraId="792D3539" w14:textId="77777777" w:rsidTr="00B207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2862354D" w14:textId="09970CD9"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0DE762FB" w14:textId="39EDDC3C" w:rsidR="0073767D" w:rsidRPr="00BE35E1" w:rsidRDefault="00BE35E1" w:rsidP="002F05ED">
            <w:pPr>
              <w:ind w:left="360"/>
              <w:jc w:val="right"/>
              <w:cnfStyle w:val="000000010000" w:firstRow="0" w:lastRow="0" w:firstColumn="0" w:lastColumn="0" w:oddVBand="0" w:evenVBand="0" w:oddHBand="0" w:evenHBand="1"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00CD027E" w14:textId="7E29D336" w:rsidR="0073767D" w:rsidRPr="00E01B77" w:rsidRDefault="00301364" w:rsidP="0043335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/7/2</w:t>
            </w:r>
            <w:r w:rsidR="007C07CD">
              <w:rPr>
                <w:rFonts w:asciiTheme="majorBidi" w:hAnsiTheme="majorBidi" w:cstheme="majorBidi"/>
                <w:color w:val="0070C0"/>
                <w:sz w:val="20"/>
                <w:szCs w:val="20"/>
                <w:lang w:val="en-IE"/>
              </w:rPr>
              <w:t>1</w:t>
            </w:r>
          </w:p>
        </w:tc>
        <w:tc>
          <w:tcPr>
            <w:tcW w:w="3502" w:type="dxa"/>
          </w:tcPr>
          <w:p w14:paraId="53E53DF1" w14:textId="2D661A6C" w:rsidR="0073767D" w:rsidRPr="004330B8" w:rsidRDefault="004330B8"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Acute and chronic glomerulonephritis - acute and chronic kidney failure - kidney and urinary tract infections and...</w:t>
            </w:r>
          </w:p>
        </w:tc>
        <w:tc>
          <w:tcPr>
            <w:tcW w:w="628" w:type="dxa"/>
          </w:tcPr>
          <w:p w14:paraId="5F9884D8" w14:textId="2E82E379" w:rsidR="0073767D" w:rsidRPr="00C17780" w:rsidRDefault="005725E6" w:rsidP="005725E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4</w:t>
            </w:r>
          </w:p>
        </w:tc>
      </w:tr>
      <w:tr w:rsidR="0073767D" w:rsidRPr="00C17780" w14:paraId="3680D5A5" w14:textId="77777777" w:rsidTr="00B207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503650EB" w14:textId="42E0CDB5"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30AEE2F7" w14:textId="1ED410B6" w:rsidR="0073767D" w:rsidRPr="00BE35E1" w:rsidRDefault="00BE35E1" w:rsidP="002F05ED">
            <w:pPr>
              <w:ind w:left="360"/>
              <w:jc w:val="right"/>
              <w:cnfStyle w:val="000000100000" w:firstRow="0" w:lastRow="0" w:firstColumn="0" w:lastColumn="0" w:oddVBand="0" w:evenVBand="0" w:oddHBand="1" w:evenHBand="0"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4045F925" w14:textId="6273E2D9" w:rsidR="0073767D" w:rsidRPr="00E01B77" w:rsidRDefault="00301364" w:rsidP="0043335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w:t>
            </w:r>
            <w:r w:rsidR="007C07CD">
              <w:rPr>
                <w:rFonts w:asciiTheme="majorBidi" w:hAnsiTheme="majorBidi" w:cstheme="majorBidi"/>
                <w:color w:val="0070C0"/>
                <w:sz w:val="20"/>
                <w:szCs w:val="20"/>
                <w:lang w:val="en-IE"/>
              </w:rPr>
              <w:t>7</w:t>
            </w:r>
            <w:r w:rsidRPr="00E01B77">
              <w:rPr>
                <w:rFonts w:asciiTheme="majorBidi" w:hAnsiTheme="majorBidi" w:cstheme="majorBidi"/>
                <w:color w:val="0070C0"/>
                <w:sz w:val="20"/>
                <w:szCs w:val="20"/>
                <w:lang w:val="en-IE"/>
              </w:rPr>
              <w:t>/</w:t>
            </w:r>
            <w:r w:rsidR="007C07CD">
              <w:rPr>
                <w:rFonts w:asciiTheme="majorBidi" w:hAnsiTheme="majorBidi" w:cstheme="majorBidi"/>
                <w:color w:val="0070C0"/>
                <w:sz w:val="20"/>
                <w:szCs w:val="20"/>
                <w:lang w:val="en-IE"/>
              </w:rPr>
              <w:t>28</w:t>
            </w:r>
          </w:p>
        </w:tc>
        <w:tc>
          <w:tcPr>
            <w:tcW w:w="3502" w:type="dxa"/>
          </w:tcPr>
          <w:p w14:paraId="5773CAFE" w14:textId="2BA0B646" w:rsidR="0073767D" w:rsidRPr="004330B8" w:rsidRDefault="004330B8"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Nephrotic syndrome, kidney and pregnancy and drugs, water and electrolytes and acid and base disorders</w:t>
            </w:r>
          </w:p>
        </w:tc>
        <w:tc>
          <w:tcPr>
            <w:tcW w:w="628" w:type="dxa"/>
          </w:tcPr>
          <w:p w14:paraId="6B8DB5B5" w14:textId="6E9B59C3" w:rsidR="0073767D" w:rsidRPr="00C17780" w:rsidRDefault="005725E6" w:rsidP="005725E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5</w:t>
            </w:r>
          </w:p>
        </w:tc>
      </w:tr>
      <w:tr w:rsidR="0073767D" w:rsidRPr="00C17780" w14:paraId="74486B08" w14:textId="77777777" w:rsidTr="00B207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638931FC" w14:textId="64972DD0"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0A5CB9C5" w14:textId="452D4D5F" w:rsidR="0073767D" w:rsidRPr="00BE35E1" w:rsidRDefault="00BE35E1" w:rsidP="002F05ED">
            <w:pPr>
              <w:ind w:left="360"/>
              <w:jc w:val="right"/>
              <w:cnfStyle w:val="000000010000" w:firstRow="0" w:lastRow="0" w:firstColumn="0" w:lastColumn="0" w:oddVBand="0" w:evenVBand="0" w:oddHBand="0" w:evenHBand="1"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224F8100" w14:textId="14FC5918" w:rsidR="0073767D" w:rsidRPr="00E01B77" w:rsidRDefault="006538AB" w:rsidP="0043335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/8/</w:t>
            </w:r>
            <w:r w:rsidR="007E7C72">
              <w:rPr>
                <w:rFonts w:asciiTheme="majorBidi" w:hAnsiTheme="majorBidi" w:cstheme="majorBidi"/>
                <w:color w:val="0070C0"/>
                <w:sz w:val="20"/>
                <w:szCs w:val="20"/>
                <w:lang w:val="en-IE"/>
              </w:rPr>
              <w:t>5</w:t>
            </w:r>
          </w:p>
        </w:tc>
        <w:tc>
          <w:tcPr>
            <w:tcW w:w="3502" w:type="dxa"/>
          </w:tcPr>
          <w:p w14:paraId="6CD22182" w14:textId="77777777" w:rsidR="004330B8" w:rsidRPr="004330B8" w:rsidRDefault="004330B8"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Pr>
            </w:pPr>
            <w:r w:rsidRPr="004330B8">
              <w:rPr>
                <w:rFonts w:asciiTheme="majorBidi" w:hAnsiTheme="majorBidi" w:cstheme="majorBidi"/>
                <w:color w:val="0070C0"/>
                <w:sz w:val="20"/>
                <w:szCs w:val="20"/>
                <w:lang w:val="en"/>
              </w:rPr>
              <w:t>Primary hypertension and drugs, a summary of kidney and collagen diseases, systemic, congenital and tumors</w:t>
            </w:r>
          </w:p>
          <w:p w14:paraId="5F14ACF2" w14:textId="1EEC7857" w:rsidR="0073767D" w:rsidRPr="004330B8" w:rsidRDefault="0073767D"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p>
        </w:tc>
        <w:tc>
          <w:tcPr>
            <w:tcW w:w="628" w:type="dxa"/>
          </w:tcPr>
          <w:p w14:paraId="092F3D1E" w14:textId="1A859B5E" w:rsidR="0073767D" w:rsidRPr="00C17780" w:rsidRDefault="005725E6" w:rsidP="005725E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6</w:t>
            </w:r>
          </w:p>
        </w:tc>
      </w:tr>
      <w:tr w:rsidR="0073767D" w:rsidRPr="00C17780" w14:paraId="5844BC1D" w14:textId="77777777" w:rsidTr="00B207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7F66417C" w14:textId="6D82077E" w:rsidR="0073767D"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22369E79" w14:textId="31783160" w:rsidR="0073767D" w:rsidRPr="00BE35E1" w:rsidRDefault="00BE35E1" w:rsidP="002F05ED">
            <w:pPr>
              <w:ind w:left="360"/>
              <w:jc w:val="right"/>
              <w:cnfStyle w:val="000000100000" w:firstRow="0" w:lastRow="0" w:firstColumn="0" w:lastColumn="0" w:oddVBand="0" w:evenVBand="0" w:oddHBand="1" w:evenHBand="0"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246A5EBA" w14:textId="7A307A0A" w:rsidR="0073767D" w:rsidRPr="00E01B77" w:rsidRDefault="006538AB" w:rsidP="0043335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/8/</w:t>
            </w:r>
            <w:r w:rsidR="007E7C72">
              <w:rPr>
                <w:rFonts w:asciiTheme="majorBidi" w:hAnsiTheme="majorBidi" w:cstheme="majorBidi"/>
                <w:color w:val="0070C0"/>
                <w:sz w:val="20"/>
                <w:szCs w:val="20"/>
                <w:lang w:val="en-IE"/>
              </w:rPr>
              <w:t>12</w:t>
            </w:r>
          </w:p>
        </w:tc>
        <w:tc>
          <w:tcPr>
            <w:tcW w:w="3502" w:type="dxa"/>
          </w:tcPr>
          <w:p w14:paraId="4A9E5A6A" w14:textId="77777777" w:rsidR="004330B8" w:rsidRPr="004330B8" w:rsidRDefault="004330B8"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Pr>
            </w:pPr>
            <w:r w:rsidRPr="004330B8">
              <w:rPr>
                <w:rFonts w:asciiTheme="majorBidi" w:hAnsiTheme="majorBidi" w:cstheme="majorBidi"/>
                <w:color w:val="0070C0"/>
                <w:sz w:val="20"/>
                <w:szCs w:val="20"/>
                <w:lang w:val="en"/>
              </w:rPr>
              <w:t>Esophagus: physiology and mechanism of swallowing and sphincters, dysphagia, esophagitis, regurgitation and...</w:t>
            </w:r>
          </w:p>
          <w:p w14:paraId="1FC0C616" w14:textId="139C0E2A" w:rsidR="0073767D" w:rsidRPr="004330B8" w:rsidRDefault="0073767D"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p>
        </w:tc>
        <w:tc>
          <w:tcPr>
            <w:tcW w:w="628" w:type="dxa"/>
          </w:tcPr>
          <w:p w14:paraId="4C93AC45" w14:textId="1897EBC0" w:rsidR="0073767D" w:rsidRPr="00C17780" w:rsidRDefault="005725E6" w:rsidP="005725E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7</w:t>
            </w:r>
          </w:p>
        </w:tc>
      </w:tr>
      <w:tr w:rsidR="005725E6" w:rsidRPr="00C17780" w14:paraId="5D38C331" w14:textId="77777777" w:rsidTr="00B207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41CBC3EA" w14:textId="0AE5B600" w:rsidR="005725E6"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4127BDA7" w14:textId="585A58B4" w:rsidR="005725E6" w:rsidRPr="00BE35E1" w:rsidRDefault="00BE35E1" w:rsidP="002F05ED">
            <w:pPr>
              <w:ind w:left="360"/>
              <w:jc w:val="right"/>
              <w:cnfStyle w:val="000000010000" w:firstRow="0" w:lastRow="0" w:firstColumn="0" w:lastColumn="0" w:oddVBand="0" w:evenVBand="0" w:oddHBand="0" w:evenHBand="1"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2CA37ABF" w14:textId="44AB8C20" w:rsidR="005725E6" w:rsidRPr="00E01B77" w:rsidRDefault="006538AB" w:rsidP="0043335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/8/</w:t>
            </w:r>
            <w:r w:rsidR="007E7C72">
              <w:rPr>
                <w:rFonts w:asciiTheme="majorBidi" w:hAnsiTheme="majorBidi" w:cstheme="majorBidi"/>
                <w:color w:val="0070C0"/>
                <w:sz w:val="20"/>
                <w:szCs w:val="20"/>
                <w:lang w:val="en-IE"/>
              </w:rPr>
              <w:t>19</w:t>
            </w:r>
          </w:p>
        </w:tc>
        <w:tc>
          <w:tcPr>
            <w:tcW w:w="3502" w:type="dxa"/>
          </w:tcPr>
          <w:p w14:paraId="16A8CB61" w14:textId="0A8CE54F" w:rsidR="005725E6" w:rsidRPr="004330B8" w:rsidRDefault="004330B8"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Stomach and duodenum: physiology and physiopathology, gastric emptying mechanism, gastritis and cancers, indigestion and…</w:t>
            </w:r>
          </w:p>
        </w:tc>
        <w:tc>
          <w:tcPr>
            <w:tcW w:w="628" w:type="dxa"/>
          </w:tcPr>
          <w:p w14:paraId="648F017B" w14:textId="31F9EA4C" w:rsidR="005725E6" w:rsidRDefault="005725E6" w:rsidP="005725E6">
            <w:pPr>
              <w:jc w:val="center"/>
              <w:cnfStyle w:val="000000010000" w:firstRow="0" w:lastRow="0" w:firstColumn="0" w:lastColumn="0" w:oddVBand="0" w:evenVBand="0" w:oddHBand="0" w:evenHBand="1" w:firstRowFirstColumn="0" w:firstRowLastColumn="0" w:lastRowFirstColumn="0" w:lastRowLastColumn="0"/>
              <w:rPr>
                <w:rFonts w:cs="B Compset"/>
                <w:lang w:val="en-IE"/>
              </w:rPr>
            </w:pPr>
            <w:r>
              <w:rPr>
                <w:rFonts w:cs="B Compset"/>
                <w:lang w:val="en-IE"/>
              </w:rPr>
              <w:t>8</w:t>
            </w:r>
          </w:p>
        </w:tc>
      </w:tr>
      <w:tr w:rsidR="005725E6" w:rsidRPr="00C17780" w14:paraId="7D2C02DE" w14:textId="77777777" w:rsidTr="00B207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65DAB8A1" w14:textId="6E7DFF0F" w:rsidR="005725E6"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12E9E24A" w14:textId="5A31A51B" w:rsidR="005725E6" w:rsidRPr="00BE35E1" w:rsidRDefault="00BE35E1" w:rsidP="002F05ED">
            <w:pPr>
              <w:ind w:left="360"/>
              <w:jc w:val="right"/>
              <w:cnfStyle w:val="000000100000" w:firstRow="0" w:lastRow="0" w:firstColumn="0" w:lastColumn="0" w:oddVBand="0" w:evenVBand="0" w:oddHBand="1" w:evenHBand="0"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319AF6A4" w14:textId="5A1E6D77" w:rsidR="005725E6" w:rsidRPr="00E01B77" w:rsidRDefault="006538AB" w:rsidP="0043335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w:t>
            </w:r>
            <w:r w:rsidR="007E7C72">
              <w:rPr>
                <w:rFonts w:asciiTheme="majorBidi" w:hAnsiTheme="majorBidi" w:cstheme="majorBidi"/>
                <w:color w:val="0070C0"/>
                <w:sz w:val="20"/>
                <w:szCs w:val="20"/>
                <w:lang w:val="en-IE"/>
              </w:rPr>
              <w:t>8</w:t>
            </w:r>
            <w:r w:rsidRPr="00E01B77">
              <w:rPr>
                <w:rFonts w:asciiTheme="majorBidi" w:hAnsiTheme="majorBidi" w:cstheme="majorBidi"/>
                <w:color w:val="0070C0"/>
                <w:sz w:val="20"/>
                <w:szCs w:val="20"/>
                <w:lang w:val="en-IE"/>
              </w:rPr>
              <w:t>/</w:t>
            </w:r>
            <w:r w:rsidR="007E7C72">
              <w:rPr>
                <w:rFonts w:asciiTheme="majorBidi" w:hAnsiTheme="majorBidi" w:cstheme="majorBidi"/>
                <w:color w:val="0070C0"/>
                <w:sz w:val="20"/>
                <w:szCs w:val="20"/>
                <w:lang w:val="en-IE"/>
              </w:rPr>
              <w:t>26</w:t>
            </w:r>
          </w:p>
        </w:tc>
        <w:tc>
          <w:tcPr>
            <w:tcW w:w="3502" w:type="dxa"/>
          </w:tcPr>
          <w:p w14:paraId="311A5BB7" w14:textId="77777777" w:rsidR="004330B8" w:rsidRPr="004330B8" w:rsidRDefault="004330B8"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Pr>
            </w:pPr>
            <w:r w:rsidRPr="004330B8">
              <w:rPr>
                <w:rFonts w:asciiTheme="majorBidi" w:hAnsiTheme="majorBidi" w:cstheme="majorBidi"/>
                <w:color w:val="0070C0"/>
                <w:sz w:val="20"/>
                <w:szCs w:val="20"/>
                <w:lang w:val="en"/>
              </w:rPr>
              <w:t>Small intestine: physiology, movements and mechanism of water and electrolyte absorption, Crohn's and colitis, etc.</w:t>
            </w:r>
          </w:p>
          <w:p w14:paraId="20F4CF8A" w14:textId="77777777" w:rsidR="005725E6" w:rsidRPr="004330B8" w:rsidRDefault="005725E6"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p>
        </w:tc>
        <w:tc>
          <w:tcPr>
            <w:tcW w:w="628" w:type="dxa"/>
          </w:tcPr>
          <w:p w14:paraId="6ACAB26D" w14:textId="5740674D" w:rsidR="005725E6" w:rsidRDefault="005725E6" w:rsidP="005725E6">
            <w:pPr>
              <w:jc w:val="center"/>
              <w:cnfStyle w:val="000000100000" w:firstRow="0" w:lastRow="0" w:firstColumn="0" w:lastColumn="0" w:oddVBand="0" w:evenVBand="0" w:oddHBand="1" w:evenHBand="0" w:firstRowFirstColumn="0" w:firstRowLastColumn="0" w:lastRowFirstColumn="0" w:lastRowLastColumn="0"/>
              <w:rPr>
                <w:rFonts w:cs="B Compset"/>
                <w:lang w:val="en-IE"/>
              </w:rPr>
            </w:pPr>
            <w:r>
              <w:rPr>
                <w:rFonts w:cs="B Compset"/>
                <w:lang w:val="en-IE"/>
              </w:rPr>
              <w:t>9</w:t>
            </w:r>
          </w:p>
        </w:tc>
      </w:tr>
      <w:tr w:rsidR="005725E6" w:rsidRPr="00C17780" w14:paraId="0375E5C9" w14:textId="77777777" w:rsidTr="00B207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29C84737" w14:textId="48761232" w:rsidR="005725E6"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magic-laptop and projector</w:t>
            </w:r>
          </w:p>
        </w:tc>
        <w:tc>
          <w:tcPr>
            <w:tcW w:w="1609" w:type="dxa"/>
          </w:tcPr>
          <w:p w14:paraId="0360E080" w14:textId="1C627012" w:rsidR="005725E6" w:rsidRPr="00BE35E1" w:rsidRDefault="00BE35E1" w:rsidP="002F05ED">
            <w:pPr>
              <w:ind w:left="360"/>
              <w:jc w:val="right"/>
              <w:cnfStyle w:val="000000010000" w:firstRow="0" w:lastRow="0" w:firstColumn="0" w:lastColumn="0" w:oddVBand="0" w:evenVBand="0" w:oddHBand="0" w:evenHBand="1"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369147F9" w14:textId="0D13FCED" w:rsidR="005725E6" w:rsidRPr="00E01B77" w:rsidRDefault="006538AB" w:rsidP="0043335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/9/1</w:t>
            </w:r>
            <w:r w:rsidR="007E7C72">
              <w:rPr>
                <w:rFonts w:asciiTheme="majorBidi" w:hAnsiTheme="majorBidi" w:cstheme="majorBidi"/>
                <w:color w:val="0070C0"/>
                <w:sz w:val="20"/>
                <w:szCs w:val="20"/>
                <w:lang w:val="en-IE"/>
              </w:rPr>
              <w:t>0</w:t>
            </w:r>
          </w:p>
        </w:tc>
        <w:tc>
          <w:tcPr>
            <w:tcW w:w="3502" w:type="dxa"/>
          </w:tcPr>
          <w:p w14:paraId="7E82DB25" w14:textId="54954C67" w:rsidR="005725E6" w:rsidRPr="004330B8" w:rsidRDefault="004330B8"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Large intestine: physiology and ulcers, colitis, diverticulum and…</w:t>
            </w:r>
          </w:p>
        </w:tc>
        <w:tc>
          <w:tcPr>
            <w:tcW w:w="628" w:type="dxa"/>
          </w:tcPr>
          <w:p w14:paraId="7D1E036A" w14:textId="6F45147E" w:rsidR="005725E6" w:rsidRDefault="005725E6" w:rsidP="005725E6">
            <w:pPr>
              <w:jc w:val="center"/>
              <w:cnfStyle w:val="000000010000" w:firstRow="0" w:lastRow="0" w:firstColumn="0" w:lastColumn="0" w:oddVBand="0" w:evenVBand="0" w:oddHBand="0" w:evenHBand="1" w:firstRowFirstColumn="0" w:firstRowLastColumn="0" w:lastRowFirstColumn="0" w:lastRowLastColumn="0"/>
              <w:rPr>
                <w:rFonts w:cs="B Compset"/>
                <w:lang w:val="en-IE"/>
              </w:rPr>
            </w:pPr>
            <w:r>
              <w:rPr>
                <w:rFonts w:cs="B Compset"/>
                <w:lang w:val="en-IE"/>
              </w:rPr>
              <w:t>10</w:t>
            </w:r>
          </w:p>
        </w:tc>
      </w:tr>
      <w:tr w:rsidR="005725E6" w:rsidRPr="00C17780" w14:paraId="6C4E18FF" w14:textId="77777777" w:rsidTr="00B207B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3967DE26" w14:textId="0C1A066D" w:rsidR="005725E6"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t>Whiteboard and magic-</w:t>
            </w:r>
            <w:r w:rsidRPr="00BE35E1">
              <w:rPr>
                <w:rFonts w:asciiTheme="majorBidi" w:hAnsiTheme="majorBidi"/>
                <w:b w:val="0"/>
                <w:bCs w:val="0"/>
                <w:color w:val="0070C0"/>
                <w:sz w:val="22"/>
                <w:szCs w:val="22"/>
                <w:lang w:val="en"/>
              </w:rPr>
              <w:lastRenderedPageBreak/>
              <w:t>laptop and projector</w:t>
            </w:r>
          </w:p>
        </w:tc>
        <w:tc>
          <w:tcPr>
            <w:tcW w:w="1609" w:type="dxa"/>
          </w:tcPr>
          <w:p w14:paraId="60C23397" w14:textId="35982E51" w:rsidR="005725E6" w:rsidRPr="00BE35E1" w:rsidRDefault="00BE35E1" w:rsidP="002F05ED">
            <w:pPr>
              <w:ind w:left="360"/>
              <w:jc w:val="right"/>
              <w:cnfStyle w:val="000000100000" w:firstRow="0" w:lastRow="0" w:firstColumn="0" w:lastColumn="0" w:oddVBand="0" w:evenVBand="0" w:oddHBand="1" w:evenHBand="0" w:firstRowFirstColumn="0" w:firstRowLastColumn="0" w:lastRowFirstColumn="0" w:lastRowLastColumn="0"/>
              <w:rPr>
                <w:rFonts w:cs="B Compset"/>
                <w:color w:val="0070C0"/>
                <w:sz w:val="20"/>
                <w:szCs w:val="20"/>
                <w:rtl/>
              </w:rPr>
            </w:pPr>
            <w:r w:rsidRPr="00BE35E1">
              <w:rPr>
                <w:rFonts w:cs="B Compset"/>
                <w:color w:val="0070C0"/>
                <w:sz w:val="20"/>
                <w:szCs w:val="20"/>
                <w:lang w:val="en"/>
              </w:rPr>
              <w:lastRenderedPageBreak/>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15421541" w14:textId="4C58AFBE" w:rsidR="005725E6" w:rsidRPr="00E01B77" w:rsidRDefault="006538AB" w:rsidP="0043335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r w:rsidRPr="00E01B77">
              <w:rPr>
                <w:rFonts w:asciiTheme="majorBidi" w:hAnsiTheme="majorBidi" w:cstheme="majorBidi"/>
                <w:color w:val="0070C0"/>
                <w:sz w:val="20"/>
                <w:szCs w:val="20"/>
                <w:lang w:val="en-IE"/>
              </w:rPr>
              <w:t>/9/1</w:t>
            </w:r>
            <w:r w:rsidR="007E7C72">
              <w:rPr>
                <w:rFonts w:asciiTheme="majorBidi" w:hAnsiTheme="majorBidi" w:cstheme="majorBidi"/>
                <w:color w:val="0070C0"/>
                <w:sz w:val="20"/>
                <w:szCs w:val="20"/>
                <w:lang w:val="en-IE"/>
              </w:rPr>
              <w:t>7</w:t>
            </w:r>
          </w:p>
        </w:tc>
        <w:tc>
          <w:tcPr>
            <w:tcW w:w="3502" w:type="dxa"/>
          </w:tcPr>
          <w:p w14:paraId="23361995" w14:textId="2C779A63" w:rsidR="005725E6" w:rsidRPr="004330B8" w:rsidRDefault="004330B8" w:rsidP="0079214A">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Liver: physiology and all related cases including metabolism, cirrhosis, hepatomegaly and...</w:t>
            </w:r>
          </w:p>
        </w:tc>
        <w:tc>
          <w:tcPr>
            <w:tcW w:w="628" w:type="dxa"/>
          </w:tcPr>
          <w:p w14:paraId="6D804118" w14:textId="55A0A0C2" w:rsidR="005725E6" w:rsidRDefault="005725E6" w:rsidP="005725E6">
            <w:pPr>
              <w:jc w:val="center"/>
              <w:cnfStyle w:val="000000100000" w:firstRow="0" w:lastRow="0" w:firstColumn="0" w:lastColumn="0" w:oddVBand="0" w:evenVBand="0" w:oddHBand="1" w:evenHBand="0" w:firstRowFirstColumn="0" w:firstRowLastColumn="0" w:lastRowFirstColumn="0" w:lastRowLastColumn="0"/>
              <w:rPr>
                <w:rFonts w:cs="B Compset"/>
                <w:lang w:val="en-IE"/>
              </w:rPr>
            </w:pPr>
            <w:r>
              <w:rPr>
                <w:rFonts w:cs="B Compset"/>
                <w:lang w:val="en-IE"/>
              </w:rPr>
              <w:t>11</w:t>
            </w:r>
          </w:p>
        </w:tc>
      </w:tr>
      <w:tr w:rsidR="005725E6" w:rsidRPr="00C17780" w14:paraId="7514719A" w14:textId="77777777" w:rsidTr="00B207B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05" w:type="dxa"/>
          </w:tcPr>
          <w:p w14:paraId="29C3CCBE" w14:textId="1DDBC4D5" w:rsidR="005725E6" w:rsidRPr="00BE35E1" w:rsidRDefault="00BE35E1" w:rsidP="002F05ED">
            <w:pPr>
              <w:ind w:left="360"/>
              <w:jc w:val="right"/>
              <w:rPr>
                <w:rFonts w:asciiTheme="majorBidi" w:hAnsiTheme="majorBidi"/>
                <w:b w:val="0"/>
                <w:bCs w:val="0"/>
                <w:color w:val="0070C0"/>
                <w:sz w:val="22"/>
                <w:szCs w:val="22"/>
                <w:rtl/>
              </w:rPr>
            </w:pPr>
            <w:r w:rsidRPr="00BE35E1">
              <w:rPr>
                <w:rFonts w:asciiTheme="majorBidi" w:hAnsiTheme="majorBidi"/>
                <w:b w:val="0"/>
                <w:bCs w:val="0"/>
                <w:color w:val="0070C0"/>
                <w:sz w:val="22"/>
                <w:szCs w:val="22"/>
                <w:lang w:val="en"/>
              </w:rPr>
              <w:lastRenderedPageBreak/>
              <w:t>Whiteboard and magic-laptop and projector</w:t>
            </w:r>
          </w:p>
        </w:tc>
        <w:tc>
          <w:tcPr>
            <w:tcW w:w="1609" w:type="dxa"/>
          </w:tcPr>
          <w:p w14:paraId="57925490" w14:textId="2EC4DE35" w:rsidR="005725E6" w:rsidRPr="00BE35E1" w:rsidRDefault="00BE35E1" w:rsidP="002F05ED">
            <w:pPr>
              <w:ind w:left="360"/>
              <w:jc w:val="right"/>
              <w:cnfStyle w:val="000000010000" w:firstRow="0" w:lastRow="0" w:firstColumn="0" w:lastColumn="0" w:oddVBand="0" w:evenVBand="0" w:oddHBand="0" w:evenHBand="1" w:firstRowFirstColumn="0" w:firstRowLastColumn="0" w:lastRowFirstColumn="0" w:lastRowLastColumn="0"/>
              <w:rPr>
                <w:rFonts w:cs="B Compset"/>
                <w:color w:val="0070C0"/>
                <w:sz w:val="20"/>
                <w:szCs w:val="20"/>
                <w:rtl/>
              </w:rPr>
            </w:pPr>
            <w:r w:rsidRPr="00BE35E1">
              <w:rPr>
                <w:rFonts w:cs="B Compset"/>
                <w:color w:val="0070C0"/>
                <w:sz w:val="20"/>
                <w:szCs w:val="20"/>
                <w:lang w:val="en"/>
              </w:rPr>
              <w:t>Speech-</w:t>
            </w:r>
            <w:proofErr w:type="spellStart"/>
            <w:r w:rsidRPr="00BE35E1">
              <w:rPr>
                <w:rFonts w:cs="B Compset"/>
                <w:color w:val="0070C0"/>
                <w:sz w:val="20"/>
                <w:szCs w:val="20"/>
                <w:lang w:val="en"/>
              </w:rPr>
              <w:t>Powerpoint</w:t>
            </w:r>
            <w:proofErr w:type="spellEnd"/>
            <w:r w:rsidRPr="00BE35E1">
              <w:rPr>
                <w:rFonts w:cs="B Compset"/>
                <w:color w:val="0070C0"/>
                <w:sz w:val="20"/>
                <w:szCs w:val="20"/>
                <w:lang w:val="en"/>
              </w:rPr>
              <w:t>-Question and answer</w:t>
            </w:r>
          </w:p>
        </w:tc>
        <w:tc>
          <w:tcPr>
            <w:tcW w:w="1541" w:type="dxa"/>
          </w:tcPr>
          <w:p w14:paraId="23C2F35A" w14:textId="028827D4" w:rsidR="005725E6" w:rsidRPr="00E01B77" w:rsidRDefault="006538AB" w:rsidP="0043335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sidRPr="00E01B77">
              <w:rPr>
                <w:rFonts w:asciiTheme="majorBidi" w:hAnsiTheme="majorBidi" w:cstheme="majorBidi"/>
                <w:color w:val="0070C0"/>
                <w:sz w:val="20"/>
                <w:szCs w:val="20"/>
                <w:lang w:val="en-IE"/>
              </w:rPr>
              <w:t>140</w:t>
            </w:r>
            <w:r w:rsidR="00433358">
              <w:rPr>
                <w:rFonts w:asciiTheme="majorBidi" w:hAnsiTheme="majorBidi" w:cstheme="majorBidi"/>
                <w:color w:val="0070C0"/>
                <w:sz w:val="20"/>
                <w:szCs w:val="20"/>
                <w:lang w:val="en-IE"/>
              </w:rPr>
              <w:t>4</w:t>
            </w:r>
            <w:bookmarkStart w:id="1" w:name="_GoBack"/>
            <w:bookmarkEnd w:id="1"/>
            <w:r w:rsidRPr="00E01B77">
              <w:rPr>
                <w:rFonts w:asciiTheme="majorBidi" w:hAnsiTheme="majorBidi" w:cstheme="majorBidi"/>
                <w:color w:val="0070C0"/>
                <w:sz w:val="20"/>
                <w:szCs w:val="20"/>
                <w:lang w:val="en-IE"/>
              </w:rPr>
              <w:t>/9/2</w:t>
            </w:r>
            <w:r w:rsidR="007E7C72">
              <w:rPr>
                <w:rFonts w:asciiTheme="majorBidi" w:hAnsiTheme="majorBidi" w:cstheme="majorBidi"/>
                <w:color w:val="0070C0"/>
                <w:sz w:val="20"/>
                <w:szCs w:val="20"/>
                <w:lang w:val="en-IE"/>
              </w:rPr>
              <w:t>4</w:t>
            </w:r>
          </w:p>
        </w:tc>
        <w:tc>
          <w:tcPr>
            <w:tcW w:w="3502" w:type="dxa"/>
          </w:tcPr>
          <w:p w14:paraId="08FE91C6" w14:textId="3366AEEB" w:rsidR="005725E6" w:rsidRPr="004330B8" w:rsidRDefault="004330B8" w:rsidP="0079214A">
            <w:pPr>
              <w:bidi w:val="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4330B8">
              <w:rPr>
                <w:rFonts w:asciiTheme="majorBidi" w:hAnsiTheme="majorBidi" w:cstheme="majorBidi"/>
                <w:color w:val="0070C0"/>
                <w:sz w:val="20"/>
                <w:szCs w:val="20"/>
                <w:lang w:val="en"/>
              </w:rPr>
              <w:t>Pancreas: physiology of secretion, diagnosis and treatment of acute and chronic pancreatitis and...</w:t>
            </w:r>
          </w:p>
        </w:tc>
        <w:tc>
          <w:tcPr>
            <w:tcW w:w="628" w:type="dxa"/>
          </w:tcPr>
          <w:p w14:paraId="292B16BF" w14:textId="44E131F6" w:rsidR="005725E6" w:rsidRDefault="005725E6" w:rsidP="005725E6">
            <w:pPr>
              <w:jc w:val="center"/>
              <w:cnfStyle w:val="000000010000" w:firstRow="0" w:lastRow="0" w:firstColumn="0" w:lastColumn="0" w:oddVBand="0" w:evenVBand="0" w:oddHBand="0" w:evenHBand="1" w:firstRowFirstColumn="0" w:firstRowLastColumn="0" w:lastRowFirstColumn="0" w:lastRowLastColumn="0"/>
              <w:rPr>
                <w:rFonts w:cs="B Compset"/>
                <w:lang w:val="en-IE"/>
              </w:rPr>
            </w:pPr>
            <w:r>
              <w:rPr>
                <w:rFonts w:cs="B Compset"/>
                <w:lang w:val="en-IE"/>
              </w:rPr>
              <w:t>12</w:t>
            </w:r>
          </w:p>
        </w:tc>
      </w:tr>
    </w:tbl>
    <w:p w14:paraId="1AE5992D" w14:textId="77777777" w:rsidR="00470459" w:rsidRDefault="0047045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15E0B8F8" w:rsidR="007D054F" w:rsidRPr="00B207B2" w:rsidRDefault="00B207B2" w:rsidP="00B207B2">
                            <w:pPr>
                              <w:jc w:val="center"/>
                              <w:rPr>
                                <w:rFonts w:cs="B Titr"/>
                                <w:b/>
                                <w:bCs/>
                                <w:sz w:val="32"/>
                                <w:szCs w:val="32"/>
                              </w:rPr>
                            </w:pPr>
                            <w:r w:rsidRPr="00B207B2">
                              <w:rPr>
                                <w:rFonts w:cs="B Titr"/>
                                <w:b/>
                                <w:bCs/>
                                <w:sz w:val="32"/>
                                <w:szCs w:val="32"/>
                                <w:lang w:val="en"/>
                              </w:rPr>
                              <w:t>Determining non-attendance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AE8akD&#10;2gAAAAoBAAAPAAAAZHJzL2Rvd25yZXYueG1sTE87T8MwEN6R+A/WIbFRO4U+CHEqhMTAVFFY2Jz4&#10;mkTE5yi+poFfzzHB+D30PYrdHHo14Zi6SBayhQGFVEffUWPh/e35ZgsqsSPv+kho4QsT7MrLi8Ll&#10;Pp7pFacDN0pCKOXOQss85FqnusXg0iIOSKId4xgcCxwb7Ud3lvDQ66Uxax1cR9LQugGfWqw/D6dg&#10;ocvix2TM/rj/1qFZ1X7gUL1Ye301Pz6AYpz5zwy/82U6lLKpiifySfWCza18YQvLuxUoMdyvN0JU&#10;omTC6LLQ/y+UPwAAAP//AwBQSwECLQAUAAYACAAAACEAtoM4kv4AAADhAQAAEwAAAAAAAAAAAAAA&#10;AAAAAAAAW0NvbnRlbnRfVHlwZXNdLnhtbFBLAQItABQABgAIAAAAIQA4/SH/1gAAAJQBAAALAAAA&#10;AAAAAAAAAAAAAC8BAABfcmVscy8ucmVsc1BLAQItABQABgAIAAAAIQCKTwRZswIAAIoFAAAOAAAA&#10;AAAAAAAAAAAAAC4CAABkcnMvZTJvRG9jLnhtbFBLAQItABQABgAIAAAAIQAE8akD2gAAAAoBAAAP&#10;AAAAAAAAAAAAAAAAAA0FAABkcnMvZG93bnJldi54bWxQSwUGAAAAAAQABADzAAAAFAYAAAAA&#10;" strokecolor="#d99594" strokeweight="1pt">
                <v:fill color2="#e5b8b7" rotate="t" focus="100%" type="gradient"/>
                <v:shadow on="t" color="#622423" opacity=".5" offset="1pt"/>
                <v:textbox>
                  <w:txbxContent>
                    <w:p w14:paraId="4A265A6E" w14:textId="15E0B8F8" w:rsidR="007D054F" w:rsidRPr="00B207B2" w:rsidRDefault="00B207B2" w:rsidP="00B207B2">
                      <w:pPr>
                        <w:jc w:val="center"/>
                        <w:rPr>
                          <w:rFonts w:cs="B Titr"/>
                          <w:b/>
                          <w:bCs/>
                          <w:sz w:val="32"/>
                          <w:szCs w:val="32"/>
                        </w:rPr>
                      </w:pPr>
                      <w:r w:rsidRPr="00B207B2">
                        <w:rPr>
                          <w:rFonts w:cs="B Titr"/>
                          <w:b/>
                          <w:bCs/>
                          <w:sz w:val="32"/>
                          <w:szCs w:val="32"/>
                          <w:lang w:val="en"/>
                        </w:rPr>
                        <w:t>Determining non-attendance sessions</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7D054F" w:rsidRDefault="00A076D2" w:rsidP="007D054F">
      <w:pPr>
        <w:rPr>
          <w:rFonts w:cs="B Nazanin"/>
          <w:sz w:val="28"/>
          <w:szCs w:val="28"/>
          <w:rtl/>
        </w:rPr>
      </w:pPr>
    </w:p>
    <w:p w14:paraId="302EF1CE" w14:textId="77777777" w:rsidR="007D054F" w:rsidRDefault="00A076D2" w:rsidP="007D054F">
      <w:pPr>
        <w:rPr>
          <w:rFonts w:cs="B Nazanin"/>
          <w:sz w:val="28"/>
          <w:szCs w:val="28"/>
          <w:rtl/>
        </w:rPr>
      </w:pPr>
    </w:p>
    <w:p w14:paraId="3BA7050C" w14:textId="25F3EAEE" w:rsidR="00EE7E23" w:rsidRDefault="00EE7E23" w:rsidP="00EE7E23">
      <w:pPr>
        <w:bidi w:val="0"/>
        <w:rPr>
          <w:rFonts w:cs="B Nazanin"/>
        </w:rPr>
      </w:pPr>
      <w:r w:rsidRPr="00EE7E23">
        <w:rPr>
          <w:rFonts w:cs="B Nazanin"/>
        </w:rPr>
        <w:br/>
        <w:t>According to the approved educational regulations, it is possible to hold four-seventeenth of the hours of theoretical lessons as blended learning in the form of a non-attendance class.</w:t>
      </w:r>
    </w:p>
    <w:p w14:paraId="2B4EB11C" w14:textId="730CC42E" w:rsidR="00EE7E23" w:rsidRDefault="00EE7E23" w:rsidP="00EE7E23">
      <w:pPr>
        <w:bidi w:val="0"/>
        <w:rPr>
          <w:rFonts w:cs="B Nazanin"/>
          <w:lang w:val="en"/>
        </w:rPr>
      </w:pPr>
      <w:r w:rsidRPr="00EE7E23">
        <w:rPr>
          <w:rFonts w:cs="B Nazanin"/>
          <w:lang w:val="en"/>
        </w:rPr>
        <w:t>(This type of presentation is used for non-clinical unit lessons. Note that in this approach certain parts of the content are not covered in the face-to-face section).</w:t>
      </w:r>
    </w:p>
    <w:p w14:paraId="4BCF0774" w14:textId="08095EB0" w:rsidR="00EE7E23" w:rsidRDefault="00EE7E23" w:rsidP="00EE7E23">
      <w:pPr>
        <w:bidi w:val="0"/>
        <w:rPr>
          <w:rFonts w:cs="B Nazanin"/>
        </w:rPr>
      </w:pPr>
      <w:r w:rsidRPr="00EE7E23">
        <w:rPr>
          <w:rFonts w:cs="B Nazanin"/>
        </w:rPr>
        <w:br/>
        <w:t>If you use this approach, complete the following table:</w:t>
      </w:r>
    </w:p>
    <w:p w14:paraId="77312696" w14:textId="03D588A4" w:rsidR="00B72DA0" w:rsidRPr="00EE7E23" w:rsidRDefault="00B72DA0" w:rsidP="00B72DA0">
      <w:pPr>
        <w:bidi w:val="0"/>
        <w:rPr>
          <w:rFonts w:cs="B Nazanin"/>
        </w:rPr>
      </w:pPr>
    </w:p>
    <w:p w14:paraId="19886B2E" w14:textId="77777777" w:rsidR="00EE7E23" w:rsidRPr="00EE7E23" w:rsidRDefault="00EE7E23" w:rsidP="00EE7E23">
      <w:pPr>
        <w:bidi w:val="0"/>
        <w:rPr>
          <w:rFonts w:cs="B Nazanin"/>
        </w:rPr>
      </w:pPr>
    </w:p>
    <w:p w14:paraId="1CEF4431" w14:textId="48A366BA" w:rsidR="00B17F2D" w:rsidRDefault="00B17F2D" w:rsidP="00920066">
      <w:pPr>
        <w:ind w:left="900" w:hanging="180"/>
        <w:jc w:val="both"/>
        <w:rPr>
          <w:rFonts w:cs="B Nazanin"/>
          <w:b/>
          <w:bCs/>
          <w:color w:val="FF0000"/>
          <w:sz w:val="28"/>
          <w:szCs w:val="28"/>
        </w:rPr>
      </w:pPr>
    </w:p>
    <w:tbl>
      <w:tblPr>
        <w:tblStyle w:val="TableGrid"/>
        <w:bidiVisual/>
        <w:tblW w:w="0" w:type="auto"/>
        <w:tblInd w:w="176" w:type="dxa"/>
        <w:tblLook w:val="04A0" w:firstRow="1" w:lastRow="0" w:firstColumn="1" w:lastColumn="0" w:noHBand="0" w:noVBand="1"/>
      </w:tblPr>
      <w:tblGrid>
        <w:gridCol w:w="3962"/>
        <w:gridCol w:w="2860"/>
        <w:gridCol w:w="3072"/>
      </w:tblGrid>
      <w:tr w:rsidR="00FF0FFA" w14:paraId="361B6C84" w14:textId="77777777" w:rsidTr="0030555C">
        <w:tc>
          <w:tcPr>
            <w:tcW w:w="3962" w:type="dxa"/>
            <w:shd w:val="clear" w:color="auto" w:fill="990000"/>
          </w:tcPr>
          <w:p w14:paraId="740984D5" w14:textId="77777777" w:rsidR="00FF0FFA" w:rsidRPr="00C72ECC" w:rsidRDefault="00FF0FFA" w:rsidP="00FF0FFA">
            <w:pPr>
              <w:jc w:val="center"/>
              <w:rPr>
                <w:rFonts w:cs="B Nazanin"/>
                <w:lang w:val="en"/>
              </w:rPr>
            </w:pPr>
            <w:r w:rsidRPr="00C72ECC">
              <w:rPr>
                <w:rFonts w:cs="B Nazanin"/>
                <w:lang w:val="en"/>
              </w:rPr>
              <w:t>The method of covering content in absentia</w:t>
            </w:r>
          </w:p>
          <w:p w14:paraId="722225A9" w14:textId="5B7D022A" w:rsidR="00FF0FFA" w:rsidRPr="00C72ECC" w:rsidRDefault="00FF0FFA" w:rsidP="00FF0FFA">
            <w:pPr>
              <w:jc w:val="center"/>
              <w:rPr>
                <w:rFonts w:cs="B Nazanin"/>
                <w:rtl/>
              </w:rPr>
            </w:pPr>
            <w:r w:rsidRPr="00C72ECC">
              <w:rPr>
                <w:rFonts w:cs="B Nazanin"/>
                <w:lang w:val="en"/>
              </w:rPr>
              <w:t>(Including how to present, being online or not, required facilities, etc.)</w:t>
            </w:r>
          </w:p>
        </w:tc>
        <w:tc>
          <w:tcPr>
            <w:tcW w:w="2860" w:type="dxa"/>
            <w:shd w:val="clear" w:color="auto" w:fill="990000"/>
          </w:tcPr>
          <w:p w14:paraId="077D4400" w14:textId="77777777" w:rsidR="00FF0FFA" w:rsidRPr="00C72ECC" w:rsidRDefault="00FF0FFA" w:rsidP="00FF0FFA">
            <w:pPr>
              <w:jc w:val="center"/>
              <w:rPr>
                <w:rFonts w:cs="B Nazanin"/>
              </w:rPr>
            </w:pPr>
            <w:r w:rsidRPr="00C72ECC">
              <w:rPr>
                <w:rFonts w:cs="B Nazanin"/>
                <w:lang w:val="en"/>
              </w:rPr>
              <w:t>The reason for the possibility of absenteeism</w:t>
            </w:r>
          </w:p>
          <w:p w14:paraId="230BA760" w14:textId="77777777" w:rsidR="00FF0FFA" w:rsidRPr="00C72ECC" w:rsidRDefault="00FF0FFA" w:rsidP="00FF0FFA">
            <w:pPr>
              <w:jc w:val="center"/>
              <w:rPr>
                <w:rFonts w:cs="B Nazanin"/>
                <w:rtl/>
              </w:rPr>
            </w:pPr>
          </w:p>
        </w:tc>
        <w:tc>
          <w:tcPr>
            <w:tcW w:w="3072" w:type="dxa"/>
            <w:shd w:val="clear" w:color="auto" w:fill="990000"/>
          </w:tcPr>
          <w:p w14:paraId="1120E5C5" w14:textId="0522393A" w:rsidR="00FF0FFA" w:rsidRPr="00C72ECC" w:rsidRDefault="00FF0FFA" w:rsidP="00FF0FFA">
            <w:pPr>
              <w:jc w:val="center"/>
              <w:rPr>
                <w:rFonts w:cs="B Nazanin"/>
                <w:rtl/>
              </w:rPr>
            </w:pPr>
            <w:r w:rsidRPr="00C72ECC">
              <w:rPr>
                <w:rFonts w:cs="B Nazanin"/>
                <w:lang w:val="en"/>
              </w:rPr>
              <w:t>Anticipated non-attendance part (including the title, date of presentation, the second session of all the in-person and non-attendance sessions)</w:t>
            </w:r>
          </w:p>
        </w:tc>
      </w:tr>
      <w:tr w:rsidR="00FF0FFA" w14:paraId="7DFC11DA" w14:textId="77777777" w:rsidTr="0030555C">
        <w:tc>
          <w:tcPr>
            <w:tcW w:w="3962" w:type="dxa"/>
          </w:tcPr>
          <w:p w14:paraId="551ED566" w14:textId="77777777" w:rsidR="00FF0FFA" w:rsidRDefault="00FF0FFA" w:rsidP="00FF0FFA">
            <w:pPr>
              <w:jc w:val="center"/>
              <w:rPr>
                <w:rFonts w:cs="B Nazanin"/>
                <w:sz w:val="28"/>
                <w:szCs w:val="28"/>
                <w:rtl/>
              </w:rPr>
            </w:pPr>
          </w:p>
        </w:tc>
        <w:tc>
          <w:tcPr>
            <w:tcW w:w="2860" w:type="dxa"/>
          </w:tcPr>
          <w:p w14:paraId="1AED94E8" w14:textId="77777777" w:rsidR="00FF0FFA" w:rsidRDefault="00FF0FFA" w:rsidP="00FF0FFA">
            <w:pPr>
              <w:jc w:val="center"/>
              <w:rPr>
                <w:rFonts w:cs="B Nazanin"/>
                <w:sz w:val="28"/>
                <w:szCs w:val="28"/>
                <w:rtl/>
              </w:rPr>
            </w:pPr>
          </w:p>
        </w:tc>
        <w:tc>
          <w:tcPr>
            <w:tcW w:w="3072" w:type="dxa"/>
          </w:tcPr>
          <w:p w14:paraId="27763C82" w14:textId="77777777" w:rsidR="00FF0FFA" w:rsidRDefault="00FF0FFA" w:rsidP="00FF0FFA">
            <w:pPr>
              <w:jc w:val="center"/>
              <w:rPr>
                <w:rFonts w:cs="B Nazanin"/>
                <w:sz w:val="28"/>
                <w:szCs w:val="28"/>
                <w:rtl/>
              </w:rPr>
            </w:pPr>
          </w:p>
        </w:tc>
      </w:tr>
      <w:tr w:rsidR="00FF0FFA" w14:paraId="5BD4C6B6" w14:textId="77777777" w:rsidTr="0030555C">
        <w:tc>
          <w:tcPr>
            <w:tcW w:w="3962" w:type="dxa"/>
          </w:tcPr>
          <w:p w14:paraId="4A45D51A" w14:textId="77777777" w:rsidR="00FF0FFA" w:rsidRDefault="00FF0FFA" w:rsidP="00FF0FFA">
            <w:pPr>
              <w:jc w:val="center"/>
              <w:rPr>
                <w:rFonts w:cs="B Nazanin"/>
                <w:sz w:val="28"/>
                <w:szCs w:val="28"/>
                <w:rtl/>
              </w:rPr>
            </w:pPr>
          </w:p>
        </w:tc>
        <w:tc>
          <w:tcPr>
            <w:tcW w:w="2860" w:type="dxa"/>
          </w:tcPr>
          <w:p w14:paraId="740D187D" w14:textId="77777777" w:rsidR="00FF0FFA" w:rsidRDefault="00FF0FFA" w:rsidP="00FF0FFA">
            <w:pPr>
              <w:jc w:val="center"/>
              <w:rPr>
                <w:rFonts w:cs="B Nazanin"/>
                <w:sz w:val="28"/>
                <w:szCs w:val="28"/>
                <w:rtl/>
              </w:rPr>
            </w:pPr>
          </w:p>
        </w:tc>
        <w:tc>
          <w:tcPr>
            <w:tcW w:w="3072" w:type="dxa"/>
          </w:tcPr>
          <w:p w14:paraId="35716FA4" w14:textId="77777777" w:rsidR="00FF0FFA" w:rsidRDefault="00FF0FFA" w:rsidP="00FF0FFA">
            <w:pPr>
              <w:jc w:val="center"/>
              <w:rPr>
                <w:rFonts w:cs="B Nazanin"/>
                <w:sz w:val="28"/>
                <w:szCs w:val="28"/>
                <w:rtl/>
              </w:rPr>
            </w:pPr>
          </w:p>
        </w:tc>
      </w:tr>
    </w:tbl>
    <w:p w14:paraId="6CB17FBC" w14:textId="77777777" w:rsidR="00FF0FFA" w:rsidRPr="00BC2654" w:rsidRDefault="00FF0FFA" w:rsidP="00FF0FFA">
      <w:pPr>
        <w:ind w:left="900" w:hanging="180"/>
        <w:jc w:val="center"/>
        <w:rPr>
          <w:rFonts w:cs="B Nazanin"/>
          <w:sz w:val="28"/>
          <w:szCs w:val="28"/>
          <w:rtl/>
        </w:rPr>
      </w:pPr>
    </w:p>
    <w:p w14:paraId="6ECAB61F" w14:textId="51FB7274" w:rsidR="00A93ED2" w:rsidRDefault="00A076D2" w:rsidP="00E55D52">
      <w:pPr>
        <w:rPr>
          <w:rFonts w:cs="B Nazanin"/>
          <w:sz w:val="28"/>
          <w:szCs w:val="28"/>
          <w:rtl/>
        </w:rPr>
      </w:pPr>
    </w:p>
    <w:p w14:paraId="71B9A6B0" w14:textId="3D59DC4A" w:rsidR="00920066" w:rsidRDefault="00A076D2"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1709CD23" w:rsidR="00DA4D38" w:rsidRPr="00AB1914" w:rsidRDefault="00AB1914" w:rsidP="00AB1914">
                            <w:pPr>
                              <w:ind w:left="360"/>
                              <w:jc w:val="center"/>
                              <w:rPr>
                                <w:rFonts w:cs="B Titr"/>
                                <w:b/>
                                <w:bCs/>
                                <w:sz w:val="32"/>
                                <w:szCs w:val="32"/>
                              </w:rPr>
                            </w:pPr>
                            <w:r w:rsidRPr="00AB1914">
                              <w:rPr>
                                <w:rFonts w:cs="B Titr"/>
                                <w:b/>
                                <w:bCs/>
                                <w:sz w:val="32"/>
                                <w:szCs w:val="32"/>
                                <w:lang w:val="en"/>
                              </w:rPr>
                              <w:t>Study resources for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AlCIo7&#10;2wAAAAcBAAAPAAAAZHJzL2Rvd25yZXYueG1sTI9BT8MwDIXvSPyHyEjcWDKmTaw0naZJHDhNjF24&#10;pY3XVjRO1Xhdt1+POcHJz37W8+d8M4VOjTikNpKF+cyAQqqib6m2cPx8e3oBldiRd10ktHDFBJvi&#10;/i53mY8X+sDxwLWSEEqZs9Aw95nWqWowuDSLPZJ4pzgEx9IOtfaDu0h46PSzMSsdXEtyoXE97hqs&#10;vg/nYKGdx6/RmP1pf9OhXla+51C+W/v4MG1fQTFO/LcMv/iCDoUwlfFMPqnOwmotr7CFpRSx14uF&#10;iFKEDHSR6//8xQ8AAAD//wMAUEsBAi0AFAAGAAgAAAAhALaDOJL+AAAA4QEAABMAAAAAAAAAAAAA&#10;AAAAAAAAAFtDb250ZW50X1R5cGVzXS54bWxQSwECLQAUAAYACAAAACEAOP0h/9YAAACUAQAACwAA&#10;AAAAAAAAAAAAAAAvAQAAX3JlbHMvLnJlbHNQSwECLQAUAAYACAAAACEAxNfG2LMCAACLBQAADgAA&#10;AAAAAAAAAAAAAAAuAgAAZHJzL2Uyb0RvYy54bWxQSwECLQAUAAYACAAAACEAJQiKO9sAAAAHAQAA&#10;DwAAAAAAAAAAAAAAAAANBQAAZHJzL2Rvd25yZXYueG1sUEsFBgAAAAAEAAQA8wAAABUGAAAAAA==&#10;" strokecolor="#d99594" strokeweight="1pt">
                <v:fill color2="#e5b8b7" rotate="t" focus="100%" type="gradient"/>
                <v:shadow on="t" color="#622423" opacity=".5" offset="1pt"/>
                <v:textbox>
                  <w:txbxContent>
                    <w:p w14:paraId="7EB24D1F" w14:textId="1709CD23" w:rsidR="00DA4D38" w:rsidRPr="00AB1914" w:rsidRDefault="00AB1914" w:rsidP="00AB1914">
                      <w:pPr>
                        <w:ind w:left="360"/>
                        <w:jc w:val="center"/>
                        <w:rPr>
                          <w:rFonts w:cs="B Titr"/>
                          <w:b/>
                          <w:bCs/>
                          <w:sz w:val="32"/>
                          <w:szCs w:val="32"/>
                        </w:rPr>
                      </w:pPr>
                      <w:r w:rsidRPr="00AB1914">
                        <w:rPr>
                          <w:rFonts w:cs="B Titr"/>
                          <w:b/>
                          <w:bCs/>
                          <w:sz w:val="32"/>
                          <w:szCs w:val="32"/>
                          <w:lang w:val="en"/>
                        </w:rPr>
                        <w:t>Study resources for students</w:t>
                      </w:r>
                    </w:p>
                  </w:txbxContent>
                </v:textbox>
                <w10:wrap type="square"/>
              </v:shape>
            </w:pict>
          </mc:Fallback>
        </mc:AlternateContent>
      </w:r>
    </w:p>
    <w:p w14:paraId="7A3CAFA3" w14:textId="32BBF6BF" w:rsidR="007E32AD" w:rsidRDefault="00A076D2" w:rsidP="0065631A">
      <w:pPr>
        <w:rPr>
          <w:rFonts w:cs="B Nazanin"/>
          <w:rtl/>
        </w:rPr>
      </w:pPr>
    </w:p>
    <w:p w14:paraId="052AEA3E" w14:textId="77777777" w:rsidR="007E32AD" w:rsidRDefault="00A076D2" w:rsidP="007E32AD">
      <w:pPr>
        <w:rPr>
          <w:rFonts w:cs="B Nazanin"/>
          <w:rtl/>
        </w:rPr>
      </w:pPr>
    </w:p>
    <w:p w14:paraId="7FB08330" w14:textId="77777777" w:rsidR="00AB1914" w:rsidRPr="00AB1914" w:rsidRDefault="00AB1914" w:rsidP="00AB1914">
      <w:pPr>
        <w:bidi w:val="0"/>
        <w:rPr>
          <w:rFonts w:cs="B Nazanin"/>
          <w:sz w:val="28"/>
          <w:szCs w:val="28"/>
        </w:rPr>
      </w:pPr>
      <w:r w:rsidRPr="00AB1914">
        <w:rPr>
          <w:rFonts w:cs="B Nazanin"/>
          <w:sz w:val="28"/>
          <w:szCs w:val="28"/>
          <w:lang w:val="en"/>
        </w:rPr>
        <w:t>Resources related to students' final exam (including books, articles, pamphlets, videos, slides or any other content) and resources for further study (resources for non-attendance meetings) along with the link to access them in the system</w:t>
      </w:r>
    </w:p>
    <w:p w14:paraId="69392223" w14:textId="7AF6712A" w:rsidR="002D6346" w:rsidRDefault="00A076D2" w:rsidP="00AB1914">
      <w:pPr>
        <w:bidi w:val="0"/>
        <w:rPr>
          <w:rFonts w:cs="B Nazanin"/>
          <w:sz w:val="28"/>
          <w:szCs w:val="28"/>
        </w:rPr>
      </w:pPr>
    </w:p>
    <w:p w14:paraId="5B6049C6" w14:textId="77777777" w:rsidR="00AB1914" w:rsidRDefault="00AB1914" w:rsidP="00AB1914">
      <w:pPr>
        <w:jc w:val="right"/>
        <w:rPr>
          <w:rFonts w:cs="B Nazanin"/>
          <w:sz w:val="28"/>
          <w:szCs w:val="28"/>
          <w:rtl/>
        </w:rPr>
      </w:pPr>
    </w:p>
    <w:tbl>
      <w:tblPr>
        <w:bidiVisual/>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481"/>
      </w:tblGrid>
      <w:tr w:rsidR="00882944" w14:paraId="7699BF5F" w14:textId="77777777" w:rsidTr="00AB1914">
        <w:tc>
          <w:tcPr>
            <w:tcW w:w="4815" w:type="dxa"/>
            <w:shd w:val="clear" w:color="auto" w:fill="800000"/>
            <w:vAlign w:val="center"/>
          </w:tcPr>
          <w:p w14:paraId="4FDF80F1" w14:textId="0638DFA5" w:rsidR="002D6346" w:rsidRPr="00AB1914" w:rsidRDefault="00AB1914" w:rsidP="00AB1914">
            <w:pPr>
              <w:jc w:val="center"/>
              <w:rPr>
                <w:rFonts w:cs="B Nazanin"/>
                <w:b/>
                <w:bCs/>
                <w:color w:val="FFFFFF"/>
                <w:rtl/>
              </w:rPr>
            </w:pPr>
            <w:r w:rsidRPr="00AB1914">
              <w:rPr>
                <w:rFonts w:cs="B Nazanin"/>
                <w:b/>
                <w:bCs/>
                <w:color w:val="FFFFFF"/>
                <w:lang w:val="en"/>
              </w:rPr>
              <w:t>Pages and chapters specified for the test</w:t>
            </w:r>
          </w:p>
        </w:tc>
        <w:tc>
          <w:tcPr>
            <w:tcW w:w="5481" w:type="dxa"/>
            <w:shd w:val="clear" w:color="auto" w:fill="800000"/>
            <w:vAlign w:val="center"/>
          </w:tcPr>
          <w:p w14:paraId="4C626A6D" w14:textId="0ED83F3F" w:rsidR="002D6346" w:rsidRPr="0087087C" w:rsidRDefault="00AB1914" w:rsidP="00AB1914">
            <w:pPr>
              <w:jc w:val="center"/>
              <w:rPr>
                <w:rFonts w:asciiTheme="majorBidi" w:hAnsiTheme="majorBidi" w:cstheme="majorBidi"/>
                <w:b/>
                <w:bCs/>
                <w:color w:val="FFFFFF"/>
                <w:sz w:val="20"/>
                <w:szCs w:val="20"/>
                <w:rtl/>
              </w:rPr>
            </w:pPr>
            <w:r w:rsidRPr="0087087C">
              <w:rPr>
                <w:rFonts w:asciiTheme="majorBidi" w:hAnsiTheme="majorBidi" w:cstheme="majorBidi"/>
                <w:b/>
                <w:bCs/>
                <w:color w:val="FFFFFF"/>
                <w:lang w:val="en"/>
              </w:rPr>
              <w:t>Book details including title, authors, translators, publications, year and time of publication</w:t>
            </w:r>
          </w:p>
        </w:tc>
      </w:tr>
      <w:tr w:rsidR="00882944" w14:paraId="010ECCC7" w14:textId="77777777" w:rsidTr="00AB1914">
        <w:tc>
          <w:tcPr>
            <w:tcW w:w="4815" w:type="dxa"/>
          </w:tcPr>
          <w:p w14:paraId="1E397D7A" w14:textId="72E4EC52" w:rsidR="00920066" w:rsidRPr="00757EE5" w:rsidRDefault="00A076D2" w:rsidP="002D6346">
            <w:pPr>
              <w:rPr>
                <w:rFonts w:cs="B Nazanin"/>
                <w:b/>
                <w:bCs/>
                <w:sz w:val="28"/>
                <w:szCs w:val="28"/>
                <w:rtl/>
              </w:rPr>
            </w:pPr>
          </w:p>
        </w:tc>
        <w:tc>
          <w:tcPr>
            <w:tcW w:w="5481" w:type="dxa"/>
          </w:tcPr>
          <w:p w14:paraId="1E8F7882" w14:textId="6F2BF4FE" w:rsidR="002D6346" w:rsidRPr="00F30AD5" w:rsidRDefault="0087087C" w:rsidP="0087087C">
            <w:pPr>
              <w:jc w:val="right"/>
              <w:rPr>
                <w:rFonts w:asciiTheme="majorBidi" w:hAnsiTheme="majorBidi" w:cstheme="majorBidi"/>
                <w:color w:val="0070C0"/>
                <w:sz w:val="20"/>
                <w:szCs w:val="20"/>
                <w:rtl/>
              </w:rPr>
            </w:pPr>
            <w:r w:rsidRPr="00F30AD5">
              <w:rPr>
                <w:rFonts w:asciiTheme="majorBidi" w:hAnsiTheme="majorBidi" w:cstheme="majorBidi"/>
                <w:color w:val="0070C0"/>
                <w:sz w:val="20"/>
                <w:szCs w:val="20"/>
                <w:lang w:val="en"/>
              </w:rPr>
              <w:t xml:space="preserve">Cecil's medicine and Harrison's medicine and Bruner's and </w:t>
            </w:r>
            <w:proofErr w:type="spellStart"/>
            <w:r w:rsidRPr="00F30AD5">
              <w:rPr>
                <w:rFonts w:asciiTheme="majorBidi" w:hAnsiTheme="majorBidi" w:cstheme="majorBidi"/>
                <w:color w:val="0070C0"/>
                <w:sz w:val="20"/>
                <w:szCs w:val="20"/>
                <w:lang w:val="en"/>
              </w:rPr>
              <w:t>Sodarth's</w:t>
            </w:r>
            <w:proofErr w:type="spellEnd"/>
            <w:r w:rsidRPr="00F30AD5">
              <w:rPr>
                <w:rFonts w:asciiTheme="majorBidi" w:hAnsiTheme="majorBidi" w:cstheme="majorBidi"/>
                <w:color w:val="0070C0"/>
                <w:sz w:val="20"/>
                <w:szCs w:val="20"/>
                <w:lang w:val="en"/>
              </w:rPr>
              <w:t xml:space="preserve"> medicine - the latest available edition</w:t>
            </w:r>
          </w:p>
        </w:tc>
      </w:tr>
      <w:tr w:rsidR="00514641" w14:paraId="0D229D93" w14:textId="77777777" w:rsidTr="00AB1914">
        <w:tc>
          <w:tcPr>
            <w:tcW w:w="4815" w:type="dxa"/>
          </w:tcPr>
          <w:p w14:paraId="7E6C079A" w14:textId="5DE4E571" w:rsidR="00514641" w:rsidRPr="00757EE5" w:rsidRDefault="00514641" w:rsidP="002D6346">
            <w:pPr>
              <w:rPr>
                <w:rFonts w:cs="B Nazanin"/>
                <w:b/>
                <w:bCs/>
                <w:sz w:val="28"/>
                <w:szCs w:val="28"/>
                <w:rtl/>
              </w:rPr>
            </w:pPr>
          </w:p>
        </w:tc>
        <w:tc>
          <w:tcPr>
            <w:tcW w:w="5481" w:type="dxa"/>
          </w:tcPr>
          <w:p w14:paraId="116C91D0" w14:textId="4DD5280E" w:rsidR="00514641" w:rsidRPr="00F30AD5" w:rsidRDefault="0087087C" w:rsidP="0087087C">
            <w:pPr>
              <w:jc w:val="right"/>
              <w:rPr>
                <w:rFonts w:cs="B Nazanin"/>
                <w:color w:val="0070C0"/>
                <w:sz w:val="20"/>
                <w:szCs w:val="20"/>
                <w:rtl/>
              </w:rPr>
            </w:pPr>
            <w:r w:rsidRPr="00F30AD5">
              <w:rPr>
                <w:rFonts w:cs="B Nazanin"/>
                <w:color w:val="0070C0"/>
                <w:sz w:val="20"/>
                <w:szCs w:val="20"/>
                <w:lang w:val="en"/>
              </w:rPr>
              <w:t>Williams Pregnancy and Childbirth Volume III - the latest available edition</w:t>
            </w:r>
          </w:p>
        </w:tc>
      </w:tr>
      <w:tr w:rsidR="00757EE5" w14:paraId="7C4404AC" w14:textId="77777777" w:rsidTr="00AB1914">
        <w:tc>
          <w:tcPr>
            <w:tcW w:w="4815" w:type="dxa"/>
          </w:tcPr>
          <w:p w14:paraId="23E45185" w14:textId="5C5B183E" w:rsidR="00757EE5" w:rsidRPr="00757EE5" w:rsidRDefault="00757EE5" w:rsidP="002D6346">
            <w:pPr>
              <w:rPr>
                <w:rFonts w:cs="B Nazanin"/>
                <w:b/>
                <w:bCs/>
                <w:sz w:val="28"/>
                <w:szCs w:val="28"/>
                <w:rtl/>
              </w:rPr>
            </w:pPr>
          </w:p>
        </w:tc>
        <w:tc>
          <w:tcPr>
            <w:tcW w:w="5481" w:type="dxa"/>
          </w:tcPr>
          <w:p w14:paraId="09181756" w14:textId="099A1E29" w:rsidR="00757EE5" w:rsidRPr="00F30AD5" w:rsidRDefault="0087087C" w:rsidP="0087087C">
            <w:pPr>
              <w:jc w:val="right"/>
              <w:rPr>
                <w:rFonts w:cs="B Nazanin"/>
                <w:color w:val="0070C0"/>
                <w:sz w:val="32"/>
                <w:szCs w:val="32"/>
                <w:rtl/>
              </w:rPr>
            </w:pPr>
            <w:r w:rsidRPr="00F30AD5">
              <w:rPr>
                <w:rFonts w:cs="B Nazanin"/>
                <w:color w:val="0070C0"/>
                <w:sz w:val="20"/>
                <w:szCs w:val="20"/>
                <w:lang w:val="en"/>
              </w:rPr>
              <w:t xml:space="preserve">Internal nursing - Bruner - </w:t>
            </w:r>
            <w:proofErr w:type="spellStart"/>
            <w:r w:rsidRPr="00F30AD5">
              <w:rPr>
                <w:rFonts w:cs="B Nazanin"/>
                <w:color w:val="0070C0"/>
                <w:sz w:val="20"/>
                <w:szCs w:val="20"/>
                <w:lang w:val="en"/>
              </w:rPr>
              <w:t>Sodarth</w:t>
            </w:r>
            <w:proofErr w:type="spellEnd"/>
            <w:r w:rsidRPr="00F30AD5">
              <w:rPr>
                <w:rFonts w:cs="B Nazanin"/>
                <w:color w:val="0070C0"/>
                <w:sz w:val="20"/>
                <w:szCs w:val="20"/>
                <w:lang w:val="en"/>
              </w:rPr>
              <w:t xml:space="preserve"> surgery - 15th edition 2022</w:t>
            </w:r>
          </w:p>
        </w:tc>
      </w:tr>
      <w:tr w:rsidR="00757EE5" w14:paraId="07A9412B" w14:textId="77777777" w:rsidTr="00AB1914">
        <w:tc>
          <w:tcPr>
            <w:tcW w:w="4815" w:type="dxa"/>
          </w:tcPr>
          <w:p w14:paraId="7AEB79F7" w14:textId="736489ED" w:rsidR="00757EE5" w:rsidRPr="00757EE5" w:rsidRDefault="00757EE5" w:rsidP="002D6346">
            <w:pPr>
              <w:rPr>
                <w:rFonts w:cs="B Nazanin"/>
                <w:b/>
                <w:bCs/>
                <w:sz w:val="28"/>
                <w:szCs w:val="28"/>
                <w:rtl/>
              </w:rPr>
            </w:pPr>
          </w:p>
        </w:tc>
        <w:tc>
          <w:tcPr>
            <w:tcW w:w="5481" w:type="dxa"/>
          </w:tcPr>
          <w:p w14:paraId="36B2E288" w14:textId="77777777" w:rsidR="00757EE5" w:rsidRPr="00B91144" w:rsidRDefault="00757EE5" w:rsidP="002D6346">
            <w:pPr>
              <w:rPr>
                <w:rFonts w:cs="B Nazanin"/>
                <w:b/>
                <w:bCs/>
                <w:sz w:val="32"/>
                <w:szCs w:val="32"/>
                <w:rtl/>
              </w:rPr>
            </w:pPr>
          </w:p>
        </w:tc>
      </w:tr>
      <w:tr w:rsidR="00757EE5" w14:paraId="5C630E35" w14:textId="77777777" w:rsidTr="00AB1914">
        <w:tc>
          <w:tcPr>
            <w:tcW w:w="4815" w:type="dxa"/>
          </w:tcPr>
          <w:p w14:paraId="3BA8CC26" w14:textId="4075C1DA" w:rsidR="00757EE5" w:rsidRPr="00757EE5" w:rsidRDefault="00757EE5" w:rsidP="002D6346">
            <w:pPr>
              <w:rPr>
                <w:rFonts w:cs="B Nazanin"/>
                <w:b/>
                <w:bCs/>
                <w:sz w:val="28"/>
                <w:szCs w:val="28"/>
                <w:rtl/>
              </w:rPr>
            </w:pPr>
          </w:p>
        </w:tc>
        <w:tc>
          <w:tcPr>
            <w:tcW w:w="5481" w:type="dxa"/>
          </w:tcPr>
          <w:p w14:paraId="55ACAC83" w14:textId="77777777" w:rsidR="00757EE5" w:rsidRPr="00B91144" w:rsidRDefault="00757EE5" w:rsidP="002D6346">
            <w:pPr>
              <w:rPr>
                <w:rFonts w:cs="B Nazanin"/>
                <w:b/>
                <w:bCs/>
                <w:sz w:val="32"/>
                <w:szCs w:val="32"/>
                <w:rtl/>
              </w:rPr>
            </w:pPr>
          </w:p>
        </w:tc>
      </w:tr>
      <w:tr w:rsidR="00757EE5" w14:paraId="71BA7D28" w14:textId="77777777" w:rsidTr="00AB1914">
        <w:tc>
          <w:tcPr>
            <w:tcW w:w="4815" w:type="dxa"/>
          </w:tcPr>
          <w:p w14:paraId="1771B14D" w14:textId="51DEDD1F" w:rsidR="00757EE5" w:rsidRPr="00757EE5" w:rsidRDefault="00757EE5" w:rsidP="002D6346">
            <w:pPr>
              <w:rPr>
                <w:rFonts w:cs="B Nazanin"/>
                <w:b/>
                <w:bCs/>
                <w:sz w:val="28"/>
                <w:szCs w:val="28"/>
                <w:rtl/>
              </w:rPr>
            </w:pPr>
          </w:p>
        </w:tc>
        <w:tc>
          <w:tcPr>
            <w:tcW w:w="5481" w:type="dxa"/>
          </w:tcPr>
          <w:p w14:paraId="7FAB8281" w14:textId="77777777" w:rsidR="00757EE5" w:rsidRPr="00B91144" w:rsidRDefault="00757EE5" w:rsidP="002D6346">
            <w:pPr>
              <w:rPr>
                <w:rFonts w:cs="B Nazanin"/>
                <w:b/>
                <w:bCs/>
                <w:sz w:val="32"/>
                <w:szCs w:val="32"/>
                <w:rtl/>
              </w:rPr>
            </w:pPr>
          </w:p>
        </w:tc>
      </w:tr>
    </w:tbl>
    <w:p w14:paraId="7BE33337" w14:textId="77777777" w:rsidR="001A13DB" w:rsidRDefault="00A076D2" w:rsidP="00FB1CFA">
      <w:pPr>
        <w:rPr>
          <w:rFonts w:cs="B Nazanin"/>
          <w:sz w:val="28"/>
          <w:szCs w:val="28"/>
          <w:rtl/>
        </w:rPr>
      </w:pPr>
    </w:p>
    <w:tbl>
      <w:tblPr>
        <w:bidiVisual/>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5"/>
        <w:gridCol w:w="5841"/>
      </w:tblGrid>
      <w:tr w:rsidR="00882944" w14:paraId="24B1F13C" w14:textId="77777777" w:rsidTr="00AB1914">
        <w:tc>
          <w:tcPr>
            <w:tcW w:w="4455" w:type="dxa"/>
            <w:shd w:val="clear" w:color="auto" w:fill="800000"/>
            <w:vAlign w:val="center"/>
          </w:tcPr>
          <w:p w14:paraId="43491A05" w14:textId="16151EDC" w:rsidR="002D6346" w:rsidRPr="00AB1914" w:rsidRDefault="00AB1914" w:rsidP="00AB1914">
            <w:pPr>
              <w:rPr>
                <w:rFonts w:asciiTheme="majorBidi" w:hAnsiTheme="majorBidi" w:cstheme="majorBidi"/>
                <w:b/>
                <w:bCs/>
                <w:sz w:val="28"/>
                <w:szCs w:val="28"/>
                <w:rtl/>
              </w:rPr>
            </w:pPr>
            <w:r w:rsidRPr="00AB1914">
              <w:rPr>
                <w:rFonts w:asciiTheme="majorBidi" w:hAnsiTheme="majorBidi" w:cstheme="majorBidi"/>
                <w:b/>
                <w:bCs/>
                <w:sz w:val="28"/>
                <w:szCs w:val="28"/>
                <w:lang w:val="en"/>
              </w:rPr>
              <w:t>How students can access the article</w:t>
            </w:r>
          </w:p>
        </w:tc>
        <w:tc>
          <w:tcPr>
            <w:tcW w:w="5841" w:type="dxa"/>
            <w:shd w:val="clear" w:color="auto" w:fill="800000"/>
            <w:vAlign w:val="center"/>
          </w:tcPr>
          <w:p w14:paraId="66780057" w14:textId="42011FAA" w:rsidR="002D6346" w:rsidRPr="00AB1914" w:rsidRDefault="00AB1914" w:rsidP="00AB1914">
            <w:pPr>
              <w:jc w:val="center"/>
              <w:rPr>
                <w:rFonts w:asciiTheme="majorBidi" w:hAnsiTheme="majorBidi" w:cstheme="majorBidi"/>
                <w:b/>
                <w:bCs/>
                <w:color w:val="FFFFFF"/>
                <w:sz w:val="28"/>
                <w:szCs w:val="28"/>
                <w:rtl/>
              </w:rPr>
            </w:pPr>
            <w:r w:rsidRPr="00AB1914">
              <w:rPr>
                <w:rFonts w:asciiTheme="majorBidi" w:hAnsiTheme="majorBidi" w:cstheme="majorBidi"/>
                <w:b/>
                <w:bCs/>
                <w:color w:val="FFFFFF"/>
                <w:sz w:val="28"/>
                <w:szCs w:val="28"/>
              </w:rPr>
              <w:br/>
              <w:t>Article details including title, authors, journal, year and publication number and pages</w:t>
            </w:r>
          </w:p>
        </w:tc>
      </w:tr>
      <w:tr w:rsidR="00882944" w14:paraId="42ECA8AA" w14:textId="77777777" w:rsidTr="00AB1914">
        <w:tc>
          <w:tcPr>
            <w:tcW w:w="4455" w:type="dxa"/>
          </w:tcPr>
          <w:p w14:paraId="29156744" w14:textId="77777777" w:rsidR="00920066" w:rsidRPr="00B91144" w:rsidRDefault="00A076D2" w:rsidP="00AB1914">
            <w:pPr>
              <w:rPr>
                <w:rFonts w:cs="B Nazanin"/>
                <w:b/>
                <w:bCs/>
                <w:sz w:val="32"/>
                <w:szCs w:val="32"/>
                <w:rtl/>
              </w:rPr>
            </w:pPr>
          </w:p>
        </w:tc>
        <w:tc>
          <w:tcPr>
            <w:tcW w:w="5841" w:type="dxa"/>
          </w:tcPr>
          <w:p w14:paraId="35276223" w14:textId="77777777" w:rsidR="002D6346" w:rsidRPr="00B91144" w:rsidRDefault="00A076D2" w:rsidP="002D6346">
            <w:pPr>
              <w:rPr>
                <w:rFonts w:cs="B Nazanin"/>
                <w:b/>
                <w:bCs/>
                <w:sz w:val="32"/>
                <w:szCs w:val="32"/>
                <w:rtl/>
              </w:rPr>
            </w:pPr>
          </w:p>
        </w:tc>
      </w:tr>
      <w:tr w:rsidR="00514641" w14:paraId="4B741A72" w14:textId="77777777" w:rsidTr="00AB1914">
        <w:tc>
          <w:tcPr>
            <w:tcW w:w="4455" w:type="dxa"/>
          </w:tcPr>
          <w:p w14:paraId="7D41173D" w14:textId="77777777" w:rsidR="00514641" w:rsidRPr="00B91144" w:rsidRDefault="00514641" w:rsidP="002D6346">
            <w:pPr>
              <w:rPr>
                <w:rFonts w:cs="B Nazanin"/>
                <w:b/>
                <w:bCs/>
                <w:sz w:val="32"/>
                <w:szCs w:val="32"/>
                <w:rtl/>
              </w:rPr>
            </w:pPr>
          </w:p>
        </w:tc>
        <w:tc>
          <w:tcPr>
            <w:tcW w:w="5841" w:type="dxa"/>
          </w:tcPr>
          <w:p w14:paraId="45258535" w14:textId="77777777" w:rsidR="00514641" w:rsidRPr="00B91144" w:rsidRDefault="00514641" w:rsidP="002D6346">
            <w:pPr>
              <w:rPr>
                <w:rFonts w:cs="B Nazanin"/>
                <w:b/>
                <w:bCs/>
                <w:sz w:val="32"/>
                <w:szCs w:val="32"/>
                <w:rtl/>
              </w:rPr>
            </w:pPr>
          </w:p>
        </w:tc>
      </w:tr>
    </w:tbl>
    <w:p w14:paraId="7B16C3DF" w14:textId="77777777" w:rsidR="00195FC4" w:rsidRDefault="00A076D2"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4500"/>
        <w:gridCol w:w="2150"/>
      </w:tblGrid>
      <w:tr w:rsidR="00514641" w14:paraId="659EFABC" w14:textId="77777777" w:rsidTr="000807AF">
        <w:tc>
          <w:tcPr>
            <w:tcW w:w="3633" w:type="dxa"/>
            <w:shd w:val="clear" w:color="auto" w:fill="800000"/>
            <w:vAlign w:val="center"/>
          </w:tcPr>
          <w:p w14:paraId="33653AF2" w14:textId="54B5E602" w:rsidR="00514641" w:rsidRPr="00B91144" w:rsidRDefault="000807AF" w:rsidP="000807AF">
            <w:pPr>
              <w:jc w:val="center"/>
              <w:rPr>
                <w:rFonts w:cs="B Nazanin"/>
                <w:b/>
                <w:bCs/>
                <w:color w:val="FFFFFF"/>
                <w:rtl/>
              </w:rPr>
            </w:pPr>
            <w:bookmarkStart w:id="2" w:name="_Hlk114651442"/>
            <w:r w:rsidRPr="000807AF">
              <w:rPr>
                <w:rFonts w:cs="B Nazanin"/>
                <w:b/>
                <w:bCs/>
                <w:color w:val="FFFFFF"/>
                <w:lang w:val="en"/>
              </w:rPr>
              <w:t>Description (address in the system or link)</w:t>
            </w:r>
          </w:p>
        </w:tc>
        <w:tc>
          <w:tcPr>
            <w:tcW w:w="4500" w:type="dxa"/>
            <w:shd w:val="clear" w:color="auto" w:fill="800000"/>
            <w:vAlign w:val="center"/>
          </w:tcPr>
          <w:p w14:paraId="319F1894" w14:textId="77777777" w:rsidR="000807AF" w:rsidRPr="000807AF" w:rsidRDefault="000807AF" w:rsidP="000807AF">
            <w:pPr>
              <w:jc w:val="center"/>
              <w:rPr>
                <w:rFonts w:cs="B Nazanin"/>
                <w:b/>
                <w:bCs/>
                <w:color w:val="FFFFFF"/>
                <w:lang w:val="en"/>
              </w:rPr>
            </w:pPr>
            <w:r w:rsidRPr="000807AF">
              <w:rPr>
                <w:rFonts w:cs="B Nazanin"/>
                <w:b/>
                <w:bCs/>
                <w:color w:val="FFFFFF"/>
                <w:lang w:val="en"/>
              </w:rPr>
              <w:t>Specifications including title and authors/</w:t>
            </w:r>
          </w:p>
          <w:p w14:paraId="2398C568" w14:textId="07AD2A6A" w:rsidR="00514641" w:rsidRPr="00B91144" w:rsidRDefault="000807AF" w:rsidP="000807AF">
            <w:pPr>
              <w:jc w:val="center"/>
              <w:rPr>
                <w:rFonts w:cs="B Nazanin"/>
                <w:b/>
                <w:bCs/>
                <w:color w:val="FFFFFF"/>
                <w:rtl/>
              </w:rPr>
            </w:pPr>
            <w:r w:rsidRPr="000807AF">
              <w:rPr>
                <w:rFonts w:cs="B Nazanin"/>
                <w:b/>
                <w:bCs/>
                <w:color w:val="FFFFFF"/>
                <w:lang w:val="en"/>
              </w:rPr>
              <w:t>producers</w:t>
            </w:r>
          </w:p>
        </w:tc>
        <w:tc>
          <w:tcPr>
            <w:tcW w:w="2150" w:type="dxa"/>
            <w:shd w:val="clear" w:color="auto" w:fill="800000"/>
            <w:vAlign w:val="center"/>
          </w:tcPr>
          <w:p w14:paraId="36D9EECA" w14:textId="77E12346" w:rsidR="00514641" w:rsidRPr="00B91144" w:rsidRDefault="000807AF" w:rsidP="000807AF">
            <w:pPr>
              <w:jc w:val="center"/>
              <w:rPr>
                <w:rFonts w:cs="B Nazanin"/>
                <w:b/>
                <w:bCs/>
                <w:color w:val="FFFFFF"/>
                <w:rtl/>
              </w:rPr>
            </w:pPr>
            <w:r w:rsidRPr="000807AF">
              <w:rPr>
                <w:rFonts w:cs="B Nazanin"/>
                <w:b/>
                <w:bCs/>
                <w:color w:val="FFFFFF"/>
                <w:lang w:val="en"/>
              </w:rPr>
              <w:t>Type of content*</w:t>
            </w:r>
          </w:p>
        </w:tc>
      </w:tr>
      <w:tr w:rsidR="00514641" w14:paraId="1DF087C1" w14:textId="77777777" w:rsidTr="000807AF">
        <w:tc>
          <w:tcPr>
            <w:tcW w:w="3633" w:type="dxa"/>
            <w:shd w:val="clear" w:color="auto" w:fill="auto"/>
          </w:tcPr>
          <w:p w14:paraId="1F05E673" w14:textId="0DC6B624" w:rsidR="00514641" w:rsidRPr="00B91144" w:rsidRDefault="00514641" w:rsidP="000807AF">
            <w:pPr>
              <w:rPr>
                <w:rFonts w:cs="B Nazanin"/>
                <w:b/>
                <w:bCs/>
                <w:sz w:val="32"/>
                <w:szCs w:val="32"/>
                <w:rtl/>
              </w:rPr>
            </w:pPr>
          </w:p>
        </w:tc>
        <w:tc>
          <w:tcPr>
            <w:tcW w:w="4500" w:type="dxa"/>
            <w:shd w:val="clear" w:color="auto" w:fill="auto"/>
          </w:tcPr>
          <w:p w14:paraId="40668FB0" w14:textId="77777777" w:rsidR="00514641" w:rsidRPr="00B91144" w:rsidRDefault="00514641" w:rsidP="007E0964">
            <w:pPr>
              <w:rPr>
                <w:rFonts w:cs="B Nazanin"/>
                <w:b/>
                <w:bCs/>
                <w:sz w:val="32"/>
                <w:szCs w:val="32"/>
                <w:rtl/>
              </w:rPr>
            </w:pPr>
          </w:p>
        </w:tc>
        <w:tc>
          <w:tcPr>
            <w:tcW w:w="2150" w:type="dxa"/>
          </w:tcPr>
          <w:p w14:paraId="39A31879" w14:textId="77777777" w:rsidR="00514641" w:rsidRPr="00B91144" w:rsidRDefault="00514641" w:rsidP="007E0964">
            <w:pPr>
              <w:rPr>
                <w:rFonts w:cs="B Nazanin"/>
                <w:b/>
                <w:bCs/>
                <w:sz w:val="32"/>
                <w:szCs w:val="32"/>
                <w:rtl/>
              </w:rPr>
            </w:pPr>
          </w:p>
        </w:tc>
      </w:tr>
      <w:tr w:rsidR="00514641" w14:paraId="3C0F1471" w14:textId="77777777" w:rsidTr="000807AF">
        <w:tc>
          <w:tcPr>
            <w:tcW w:w="3633" w:type="dxa"/>
            <w:shd w:val="clear" w:color="auto" w:fill="auto"/>
          </w:tcPr>
          <w:p w14:paraId="2F94AC8A" w14:textId="77777777" w:rsidR="00514641" w:rsidRPr="00B91144" w:rsidRDefault="00514641" w:rsidP="007E0964">
            <w:pPr>
              <w:rPr>
                <w:rFonts w:cs="B Nazanin"/>
                <w:b/>
                <w:bCs/>
                <w:sz w:val="32"/>
                <w:szCs w:val="32"/>
                <w:rtl/>
              </w:rPr>
            </w:pPr>
          </w:p>
        </w:tc>
        <w:tc>
          <w:tcPr>
            <w:tcW w:w="4500" w:type="dxa"/>
            <w:shd w:val="clear" w:color="auto" w:fill="auto"/>
          </w:tcPr>
          <w:p w14:paraId="75ABF129" w14:textId="77777777" w:rsidR="00514641" w:rsidRPr="00B91144" w:rsidRDefault="00514641" w:rsidP="007E0964">
            <w:pPr>
              <w:rPr>
                <w:rFonts w:cs="B Nazanin"/>
                <w:b/>
                <w:bCs/>
                <w:sz w:val="32"/>
                <w:szCs w:val="32"/>
                <w:rtl/>
              </w:rPr>
            </w:pPr>
          </w:p>
        </w:tc>
        <w:tc>
          <w:tcPr>
            <w:tcW w:w="2150" w:type="dxa"/>
          </w:tcPr>
          <w:p w14:paraId="604FB997" w14:textId="77777777" w:rsidR="00514641" w:rsidRPr="00B91144" w:rsidRDefault="00514641" w:rsidP="007E0964">
            <w:pPr>
              <w:rPr>
                <w:rFonts w:cs="B Nazanin"/>
                <w:b/>
                <w:bCs/>
                <w:sz w:val="32"/>
                <w:szCs w:val="32"/>
                <w:rtl/>
              </w:rPr>
            </w:pPr>
          </w:p>
        </w:tc>
      </w:tr>
      <w:tr w:rsidR="00514641" w14:paraId="40657BA9" w14:textId="77777777" w:rsidTr="000807AF">
        <w:tc>
          <w:tcPr>
            <w:tcW w:w="3633" w:type="dxa"/>
            <w:shd w:val="clear" w:color="auto" w:fill="auto"/>
          </w:tcPr>
          <w:p w14:paraId="298FFC68" w14:textId="77777777" w:rsidR="00514641" w:rsidRPr="00B91144" w:rsidRDefault="00514641" w:rsidP="007E0964">
            <w:pPr>
              <w:rPr>
                <w:rFonts w:cs="B Nazanin"/>
                <w:b/>
                <w:bCs/>
                <w:sz w:val="32"/>
                <w:szCs w:val="32"/>
                <w:rtl/>
              </w:rPr>
            </w:pPr>
          </w:p>
        </w:tc>
        <w:tc>
          <w:tcPr>
            <w:tcW w:w="4500" w:type="dxa"/>
            <w:shd w:val="clear" w:color="auto" w:fill="auto"/>
          </w:tcPr>
          <w:p w14:paraId="13D2F4F4" w14:textId="77777777" w:rsidR="00514641" w:rsidRPr="00B91144" w:rsidRDefault="00514641" w:rsidP="007E0964">
            <w:pPr>
              <w:rPr>
                <w:rFonts w:cs="B Nazanin"/>
                <w:b/>
                <w:bCs/>
                <w:sz w:val="32"/>
                <w:szCs w:val="32"/>
                <w:rtl/>
              </w:rPr>
            </w:pPr>
          </w:p>
        </w:tc>
        <w:tc>
          <w:tcPr>
            <w:tcW w:w="2150" w:type="dxa"/>
          </w:tcPr>
          <w:p w14:paraId="1F0BFFF2" w14:textId="77777777" w:rsidR="00514641" w:rsidRPr="00B91144" w:rsidRDefault="00514641" w:rsidP="007E0964">
            <w:pPr>
              <w:rPr>
                <w:rFonts w:cs="B Nazanin"/>
                <w:b/>
                <w:bCs/>
                <w:sz w:val="32"/>
                <w:szCs w:val="32"/>
                <w:rtl/>
              </w:rPr>
            </w:pPr>
          </w:p>
        </w:tc>
      </w:tr>
    </w:tbl>
    <w:bookmarkEnd w:id="2"/>
    <w:p w14:paraId="34DE0813" w14:textId="77777777" w:rsidR="00592C95" w:rsidRPr="00592C95" w:rsidRDefault="00592C95" w:rsidP="00592C95">
      <w:pPr>
        <w:ind w:left="720"/>
        <w:jc w:val="right"/>
        <w:rPr>
          <w:rFonts w:cs="B Nazanin"/>
        </w:rPr>
      </w:pPr>
      <w:r w:rsidRPr="00592C95">
        <w:rPr>
          <w:rFonts w:cs="B Nazanin"/>
          <w:lang w:val="en"/>
        </w:rPr>
        <w:t>* The content (power point slide, pamphlet, educational film) means the content uploaded on other university systems, which must be prepared in a final form before the beginning of the semester.</w:t>
      </w:r>
    </w:p>
    <w:p w14:paraId="77F6912A" w14:textId="7CE2D7C9" w:rsidR="00E31021" w:rsidRDefault="00A076D2" w:rsidP="00592C95">
      <w:pPr>
        <w:ind w:left="720"/>
        <w:jc w:val="right"/>
        <w:rPr>
          <w:rFonts w:cs="B Nazanin"/>
          <w:rtl/>
        </w:rPr>
      </w:pPr>
    </w:p>
    <w:p w14:paraId="1B9166C7" w14:textId="64CF554F" w:rsidR="009E7E3B" w:rsidRDefault="009E7E3B" w:rsidP="009E7E3B">
      <w:pPr>
        <w:tabs>
          <w:tab w:val="right" w:leader="dot" w:pos="9360"/>
        </w:tabs>
        <w:bidi w:val="0"/>
        <w:spacing w:line="480" w:lineRule="auto"/>
        <w:rPr>
          <w:rFonts w:cs="B Nazanin"/>
          <w:sz w:val="22"/>
          <w:szCs w:val="22"/>
        </w:rPr>
      </w:pPr>
    </w:p>
    <w:p w14:paraId="4D775046" w14:textId="513FE718" w:rsidR="000C244C" w:rsidRPr="009E7E3B" w:rsidRDefault="008C5EEB" w:rsidP="009E7E3B">
      <w:pPr>
        <w:tabs>
          <w:tab w:val="right" w:leader="dot" w:pos="9360"/>
        </w:tabs>
        <w:bidi w:val="0"/>
        <w:spacing w:line="480" w:lineRule="auto"/>
        <w:rPr>
          <w:rFonts w:cs="B Nazanin"/>
          <w:sz w:val="22"/>
          <w:szCs w:val="22"/>
        </w:rPr>
      </w:pPr>
      <w:r>
        <w:rPr>
          <w:noProof/>
          <w:rtl/>
          <w:lang w:bidi="ar-SA"/>
        </w:rPr>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FC0453E" w14:textId="77777777" w:rsidR="00711857" w:rsidRPr="00711857" w:rsidRDefault="00711857" w:rsidP="00711857">
                            <w:pPr>
                              <w:bidi w:val="0"/>
                              <w:ind w:left="360"/>
                              <w:jc w:val="center"/>
                              <w:rPr>
                                <w:rFonts w:cs="B Titr"/>
                                <w:b/>
                                <w:bCs/>
                                <w:sz w:val="32"/>
                                <w:szCs w:val="32"/>
                              </w:rPr>
                            </w:pPr>
                            <w:r w:rsidRPr="00711857">
                              <w:rPr>
                                <w:rFonts w:cs="B Titr"/>
                                <w:b/>
                                <w:bCs/>
                                <w:sz w:val="32"/>
                                <w:szCs w:val="32"/>
                                <w:lang w:val="en"/>
                              </w:rPr>
                              <w:t>Self-examination, assignments, term-long and end-of-semester projects for students</w:t>
                            </w:r>
                          </w:p>
                          <w:p w14:paraId="00C657E2" w14:textId="3A31457C" w:rsidR="00DA4D38" w:rsidRPr="00657CF5" w:rsidRDefault="00A076D2" w:rsidP="00711857">
                            <w:pPr>
                              <w:bidi w:val="0"/>
                              <w:ind w:left="360"/>
                              <w:jc w:val="center"/>
                              <w:rPr>
                                <w:rFonts w:cs="B Tit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zRuAIAAIsFAAAOAAAAZHJzL2Uyb0RvYy54bWysVMlu2zAQvRfoPxC8N1psWbYQOchaFEgX&#10;wCl6pilKIkqRLElbTr++Q0pWhKSnojoIJGd/b2Yur06dQEdmLFeyxMlFjBGTVFVcNiX+/vTwYY2R&#10;dURWRCjJSvzMLL7avn932euCpapVomIGgRNpi16XuHVOF1Fkacs6Yi+UZhKEtTIdcXA1TVQZ0oP3&#10;TkRpHK+iXplKG0WZtfB6NwjxNviva0bd17q2zCFRYsjNhb8J/73/R9tLUjSG6JbTMQ3yD1l0hEsI&#10;Orm6I46gg+FvXHWcGmVV7S6o6iJV15yyUANUk8Svqtm1RLNQC4Bj9QST/X9u6ZfjN4N4VeIFRpJ0&#10;QNETOzl0o04oST08vbYFaO006LkTvAPNoVSrHxX9aZFUty2RDbs2RvUtIxWkl3jLaGY6+LHeyb7/&#10;rCqIQw5OBUen2nQeO0ADgXeg6XmixudC4XEVx3m+yDCiIMvyJIsDdxEpztbaWPeRqQ75Q4kNUB+8&#10;k+OjdT4bUpxVRqKqBy4EMsr94K4NWJ9LayzYBC2LtIJ64qFi0+xvhUFHAt30EL5QJ9Bu59pJ7L+3&#10;JvfZzfomn5lATlMowSUCGKG65WCOLCWCATMDmKG3Qso+lJCoB0man+MowSehned5t9lkm+UY1M7V&#10;Ou5g9gTvSrweQoZp8BTeyyqcHeFiOEOqQvrILEzViI86gItdW/Wo4h71dL3YwMRXHEZssY5X8SbH&#10;iIgGdgN1Br8C+y8QrdJ0mS4G4oRuyYA1sD3xPRYXCJ3Ch9sss9B6vtuGvnOn/Sk0eeZx8G25V9Uz&#10;9CKQHxoONhgcWmV+Y9TDNiix/XUghmEkPkngf5Msl359hMsyy1O4mLlkP5cQScFViR3UHo63blg5&#10;B21400KkYYKkuoYZqHloz5esxsmBiQ9ljdvJr5T5PWi97NDtHwAAAP//AwBQSwMEFAAGAAgAAAAh&#10;APwUUBbbAAAABwEAAA8AAABkcnMvZG93bnJldi54bWxMjzFrwzAUhPdC/oN4gW6NZENN4lgOIdCh&#10;U2jaJZtsvdgm1pOxFMftr+/L1I7HHXffFbvZ9WLCMXSeNCQrBQKp9rajRsPX59vLGkSIhqzpPaGG&#10;bwywKxdPhcmtv9MHTqfYCC6hkBsNbYxDLmWoW3QmrPyAxN7Fj85ElmMj7WjuXO56mSqVSWc64oXW&#10;DHhosb6ebk5Dl/jzpNTxcvyRrnmt7RBd9a7183Leb0FEnONfGB74jA4lM1X+RjaInnXGV6KGxwG2&#10;N1magKg0rDcpyLKQ//nLXwAAAP//AwBQSwECLQAUAAYACAAAACEAtoM4kv4AAADhAQAAEwAAAAAA&#10;AAAAAAAAAAAAAAAAW0NvbnRlbnRfVHlwZXNdLnhtbFBLAQItABQABgAIAAAAIQA4/SH/1gAAAJQB&#10;AAALAAAAAAAAAAAAAAAAAC8BAABfcmVscy8ucmVsc1BLAQItABQABgAIAAAAIQAn3LzRuAIAAIsF&#10;AAAOAAAAAAAAAAAAAAAAAC4CAABkcnMvZTJvRG9jLnhtbFBLAQItABQABgAIAAAAIQD8FFAW2wAA&#10;AAcBAAAPAAAAAAAAAAAAAAAAABIFAABkcnMvZG93bnJldi54bWxQSwUGAAAAAAQABADzAAAAGgYA&#10;AAAA&#10;" strokecolor="#d99594" strokeweight="1pt">
                <v:fill color2="#e5b8b7" rotate="t" focus="100%" type="gradient"/>
                <v:shadow on="t" color="#622423" opacity=".5" offset="1pt"/>
                <v:textbox>
                  <w:txbxContent>
                    <w:p w14:paraId="4FC0453E" w14:textId="77777777" w:rsidR="00711857" w:rsidRPr="00711857" w:rsidRDefault="00711857" w:rsidP="00711857">
                      <w:pPr>
                        <w:bidi w:val="0"/>
                        <w:ind w:left="360"/>
                        <w:jc w:val="center"/>
                        <w:rPr>
                          <w:rFonts w:cs="B Titr"/>
                          <w:b/>
                          <w:bCs/>
                          <w:sz w:val="32"/>
                          <w:szCs w:val="32"/>
                        </w:rPr>
                      </w:pPr>
                      <w:r w:rsidRPr="00711857">
                        <w:rPr>
                          <w:rFonts w:cs="B Titr"/>
                          <w:b/>
                          <w:bCs/>
                          <w:sz w:val="32"/>
                          <w:szCs w:val="32"/>
                          <w:lang w:val="en"/>
                        </w:rPr>
                        <w:t>Self-examination, assignments, term-long and end-of-semester projects for students</w:t>
                      </w:r>
                    </w:p>
                    <w:p w14:paraId="00C657E2" w14:textId="3A31457C" w:rsidR="00DA4D38" w:rsidRPr="00657CF5" w:rsidRDefault="000C5C61" w:rsidP="00711857">
                      <w:pPr>
                        <w:bidi w:val="0"/>
                        <w:ind w:left="360"/>
                        <w:jc w:val="center"/>
                        <w:rPr>
                          <w:rFonts w:cs="B Titr"/>
                          <w:sz w:val="36"/>
                          <w:szCs w:val="36"/>
                        </w:rPr>
                      </w:pPr>
                    </w:p>
                  </w:txbxContent>
                </v:textbox>
                <w10:wrap type="square"/>
              </v:shape>
            </w:pict>
          </mc:Fallback>
        </mc:AlternateContent>
      </w:r>
    </w:p>
    <w:p w14:paraId="7BE03602" w14:textId="33E7AC38" w:rsidR="009E7E3B" w:rsidRDefault="009E7E3B" w:rsidP="004F469B">
      <w:pPr>
        <w:ind w:left="360"/>
        <w:jc w:val="lowKashida"/>
        <w:rPr>
          <w:rFonts w:cs="B Nazanin"/>
          <w:sz w:val="22"/>
          <w:szCs w:val="22"/>
        </w:rPr>
      </w:pPr>
    </w:p>
    <w:p w14:paraId="1B3E7701" w14:textId="6AD7010C" w:rsidR="009E7E3B" w:rsidRPr="009E7E3B" w:rsidRDefault="009E7E3B" w:rsidP="009E7E3B">
      <w:pPr>
        <w:numPr>
          <w:ilvl w:val="0"/>
          <w:numId w:val="25"/>
        </w:numPr>
        <w:tabs>
          <w:tab w:val="clear" w:pos="926"/>
          <w:tab w:val="num" w:pos="360"/>
        </w:tabs>
        <w:bidi w:val="0"/>
        <w:ind w:left="360"/>
        <w:rPr>
          <w:rFonts w:cs="B Nazanin"/>
          <w:sz w:val="22"/>
          <w:szCs w:val="22"/>
        </w:rPr>
      </w:pPr>
      <w:r w:rsidRPr="009E7E3B">
        <w:rPr>
          <w:rFonts w:cs="B Nazanin"/>
          <w:sz w:val="22"/>
          <w:szCs w:val="22"/>
          <w:lang w:val="en"/>
        </w:rPr>
        <w:t>Self-exams (descriptive, multiple-choice, matching, blank, etc.) should play an important role in helping students learn and self-evaluate.</w:t>
      </w:r>
    </w:p>
    <w:p w14:paraId="0EC4523D" w14:textId="77777777" w:rsidR="009E7E3B" w:rsidRPr="009E7E3B" w:rsidRDefault="009E7E3B" w:rsidP="009E7E3B">
      <w:pPr>
        <w:numPr>
          <w:ilvl w:val="0"/>
          <w:numId w:val="25"/>
        </w:numPr>
        <w:tabs>
          <w:tab w:val="clear" w:pos="926"/>
          <w:tab w:val="num" w:pos="360"/>
        </w:tabs>
        <w:bidi w:val="0"/>
        <w:ind w:left="360"/>
        <w:rPr>
          <w:rFonts w:cs="B Nazanin"/>
          <w:sz w:val="22"/>
          <w:szCs w:val="22"/>
        </w:rPr>
      </w:pPr>
      <w:r w:rsidRPr="009E7E3B">
        <w:rPr>
          <w:rFonts w:cs="B Nazanin"/>
          <w:sz w:val="22"/>
          <w:szCs w:val="22"/>
          <w:lang w:val="en"/>
        </w:rPr>
        <w:t>It is necessary for students to cover the non-attendance part of the course through the definition of appropriate tasks (increasing problem solving skills and students' ability to analyze and criticize with appropriate timing).</w:t>
      </w:r>
    </w:p>
    <w:p w14:paraId="1664FD09" w14:textId="77777777" w:rsidR="009E7E3B" w:rsidRPr="009E7E3B" w:rsidRDefault="009E7E3B" w:rsidP="009E7E3B">
      <w:pPr>
        <w:numPr>
          <w:ilvl w:val="0"/>
          <w:numId w:val="25"/>
        </w:numPr>
        <w:tabs>
          <w:tab w:val="clear" w:pos="926"/>
          <w:tab w:val="num" w:pos="360"/>
        </w:tabs>
        <w:bidi w:val="0"/>
        <w:ind w:left="360"/>
        <w:rPr>
          <w:rFonts w:cs="B Nazanin"/>
          <w:sz w:val="22"/>
          <w:szCs w:val="22"/>
        </w:rPr>
      </w:pPr>
      <w:r w:rsidRPr="009E7E3B">
        <w:rPr>
          <w:rFonts w:cs="B Nazanin"/>
          <w:sz w:val="22"/>
          <w:szCs w:val="22"/>
          <w:lang w:val="en"/>
        </w:rPr>
        <w:t>Semester-long assignments and projects are aimed at studying resources and student learning.</w:t>
      </w:r>
    </w:p>
    <w:p w14:paraId="24E49BE0" w14:textId="77777777" w:rsidR="009E7E3B" w:rsidRPr="009E7E3B" w:rsidRDefault="009E7E3B" w:rsidP="009E7E3B">
      <w:pPr>
        <w:numPr>
          <w:ilvl w:val="0"/>
          <w:numId w:val="25"/>
        </w:numPr>
        <w:tabs>
          <w:tab w:val="clear" w:pos="926"/>
          <w:tab w:val="num" w:pos="360"/>
        </w:tabs>
        <w:bidi w:val="0"/>
        <w:ind w:left="360"/>
        <w:rPr>
          <w:rFonts w:cs="B Nazanin"/>
          <w:sz w:val="22"/>
          <w:szCs w:val="22"/>
        </w:rPr>
      </w:pPr>
      <w:r w:rsidRPr="009E7E3B">
        <w:rPr>
          <w:rFonts w:cs="B Nazanin"/>
          <w:sz w:val="22"/>
          <w:szCs w:val="22"/>
          <w:lang w:val="en"/>
        </w:rPr>
        <w:t>End-of-semester project is defined as a specific activity aimed at applying what has been learned.</w:t>
      </w:r>
    </w:p>
    <w:p w14:paraId="55500E23" w14:textId="77777777" w:rsidR="009E7E3B" w:rsidRPr="009E7E3B" w:rsidRDefault="009E7E3B" w:rsidP="009E7E3B">
      <w:pPr>
        <w:bidi w:val="0"/>
        <w:ind w:left="360"/>
        <w:rPr>
          <w:rFonts w:cs="B Nazanin"/>
          <w:sz w:val="22"/>
          <w:szCs w:val="22"/>
        </w:rPr>
      </w:pPr>
    </w:p>
    <w:p w14:paraId="3C14C5CC" w14:textId="2B0D0D88" w:rsidR="00FB204C" w:rsidRPr="009E7E3B" w:rsidRDefault="00FB204C" w:rsidP="009E7E3B">
      <w:pPr>
        <w:ind w:left="360"/>
        <w:jc w:val="lowKashida"/>
        <w:rPr>
          <w:rFonts w:cs="B Nazanin"/>
          <w:sz w:val="22"/>
          <w:szCs w:val="22"/>
          <w:rtl/>
        </w:rPr>
      </w:pPr>
    </w:p>
    <w:p w14:paraId="09F8EAB4" w14:textId="049F37DB" w:rsidR="00AE6120" w:rsidRPr="00FB43F2" w:rsidRDefault="00AE6120" w:rsidP="007D78E0">
      <w:pPr>
        <w:tabs>
          <w:tab w:val="right" w:leader="dot" w:pos="9360"/>
        </w:tabs>
        <w:spacing w:line="360" w:lineRule="auto"/>
        <w:jc w:val="right"/>
        <w:rPr>
          <w:rFonts w:cs="B Nazanin"/>
          <w:rtl/>
        </w:rPr>
      </w:pPr>
      <w:r>
        <w:rPr>
          <w:rFonts w:cs="B Nazanin" w:hint="cs"/>
          <w:sz w:val="28"/>
          <w:szCs w:val="28"/>
          <w:rtl/>
        </w:rPr>
        <w:tab/>
      </w:r>
      <w:r w:rsidR="007D78E0" w:rsidRPr="00FB43F2">
        <w:rPr>
          <w:rFonts w:cs="B Nazanin"/>
          <w:lang w:val="en"/>
        </w:rPr>
        <w:t>Explanation of the test itself:</w:t>
      </w:r>
    </w:p>
    <w:p w14:paraId="2D50B56D" w14:textId="687A22B7" w:rsidR="00AE6120" w:rsidRPr="00FB43F2" w:rsidRDefault="00AE6120" w:rsidP="007D78E0">
      <w:pPr>
        <w:tabs>
          <w:tab w:val="right" w:leader="dot" w:pos="9360"/>
        </w:tabs>
        <w:spacing w:line="360" w:lineRule="auto"/>
        <w:jc w:val="right"/>
        <w:rPr>
          <w:rFonts w:cs="B Nazanin"/>
          <w:rtl/>
        </w:rPr>
      </w:pPr>
      <w:r w:rsidRPr="00FB43F2">
        <w:rPr>
          <w:rFonts w:cs="B Nazanin" w:hint="cs"/>
          <w:rtl/>
        </w:rPr>
        <w:lastRenderedPageBreak/>
        <w:tab/>
      </w:r>
      <w:r w:rsidR="007D78E0" w:rsidRPr="00FB43F2">
        <w:rPr>
          <w:rFonts w:cs="B Nazanin"/>
          <w:lang w:val="en"/>
        </w:rPr>
        <w:t>Description of the semester project:</w:t>
      </w:r>
      <w:r w:rsidR="007D78E0" w:rsidRPr="00FB43F2">
        <w:rPr>
          <w:rFonts w:cs="B Nazanin"/>
          <w:rtl/>
        </w:rPr>
        <w:t xml:space="preserve"> </w:t>
      </w:r>
    </w:p>
    <w:p w14:paraId="38E12014" w14:textId="77777777" w:rsidR="007D78E0" w:rsidRPr="007D78E0" w:rsidRDefault="00AE6120" w:rsidP="007D78E0">
      <w:pPr>
        <w:tabs>
          <w:tab w:val="right" w:leader="dot" w:pos="9360"/>
        </w:tabs>
        <w:spacing w:line="360" w:lineRule="auto"/>
        <w:jc w:val="right"/>
        <w:rPr>
          <w:rFonts w:cs="B Nazanin"/>
          <w:sz w:val="28"/>
          <w:szCs w:val="28"/>
        </w:rPr>
      </w:pPr>
      <w:r w:rsidRPr="00FB43F2">
        <w:rPr>
          <w:rFonts w:cs="B Nazanin" w:hint="cs"/>
          <w:rtl/>
        </w:rPr>
        <w:tab/>
      </w:r>
      <w:r w:rsidR="007D78E0" w:rsidRPr="00FB43F2">
        <w:rPr>
          <w:rFonts w:cs="B Nazanin"/>
          <w:lang w:val="en"/>
        </w:rPr>
        <w:t>Description of the final project</w:t>
      </w:r>
      <w:r w:rsidR="007D78E0" w:rsidRPr="007D78E0">
        <w:rPr>
          <w:rFonts w:cs="B Nazanin"/>
          <w:sz w:val="28"/>
          <w:szCs w:val="28"/>
          <w:lang w:val="en"/>
        </w:rPr>
        <w:t>:</w:t>
      </w:r>
    </w:p>
    <w:p w14:paraId="0C4CD102" w14:textId="4477328B" w:rsidR="00AE6120" w:rsidRDefault="00AE6120" w:rsidP="007D78E0">
      <w:pPr>
        <w:tabs>
          <w:tab w:val="right" w:leader="dot" w:pos="9360"/>
        </w:tabs>
        <w:bidi w:val="0"/>
        <w:spacing w:line="360" w:lineRule="auto"/>
        <w:rPr>
          <w:rFonts w:cs="B Nazanin"/>
          <w:sz w:val="28"/>
          <w:szCs w:val="28"/>
          <w:rtl/>
        </w:rPr>
      </w:pPr>
    </w:p>
    <w:p w14:paraId="586603EC" w14:textId="77777777" w:rsidR="0036253D" w:rsidRDefault="00A076D2" w:rsidP="003A7130">
      <w:pPr>
        <w:ind w:left="720"/>
        <w:rPr>
          <w:rFonts w:cs="B Nazanin"/>
          <w:sz w:val="28"/>
          <w:szCs w:val="28"/>
          <w:rtl/>
        </w:rPr>
      </w:pPr>
    </w:p>
    <w:p w14:paraId="5CB16666" w14:textId="28431B7B" w:rsidR="003A7130"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0288"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1ED85B8A" w:rsidR="003A7130" w:rsidRPr="00617FAF" w:rsidRDefault="00617FAF" w:rsidP="00617FAF">
                            <w:pPr>
                              <w:ind w:left="360"/>
                              <w:jc w:val="center"/>
                              <w:rPr>
                                <w:rFonts w:cs="B Titr"/>
                                <w:b/>
                                <w:bCs/>
                                <w:sz w:val="32"/>
                                <w:szCs w:val="32"/>
                              </w:rPr>
                            </w:pPr>
                            <w:r w:rsidRPr="00617FAF">
                              <w:rPr>
                                <w:rFonts w:cs="B Titr"/>
                                <w:b/>
                                <w:bCs/>
                                <w:sz w:val="32"/>
                                <w:szCs w:val="32"/>
                                <w:lang w:val="en"/>
                              </w:rPr>
                              <w:t>Other learning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YJ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j6Dl&#10;IdwAAAAJAQAADwAAAGRycy9kb3ducmV2LnhtbEyPwU7DMBBE70j8g7VI3Fo7RZQS4lQIiQOnipYL&#10;NyfeJhHxOoq3aeDrWcQBbrOa0eybYjuHXk04pi6ShWxpQCHV0XfUWHg7PC82oBI78q6PhBY+McG2&#10;vLwoXO7jmV5x2nOjpIRS7iy0zEOudapbDC4t44Ak3jGOwbGcY6P96M5SHnq9Mmatg+tIPrRuwKcW&#10;64/9KVjosvg+GbM77r50aG5rP3CoXqy9vpofH0AxzvwXhh98QYdSmKp4Ip9Ub+FuJVPYwiLbiJDA&#10;/c1aRPXr6LLQ/xeU3wAAAP//AwBQSwECLQAUAAYACAAAACEAtoM4kv4AAADhAQAAEwAAAAAAAAAA&#10;AAAAAAAAAAAAW0NvbnRlbnRfVHlwZXNdLnhtbFBLAQItABQABgAIAAAAIQA4/SH/1gAAAJQBAAAL&#10;AAAAAAAAAAAAAAAAAC8BAABfcmVscy8ucmVsc1BLAQItABQABgAIAAAAIQAQO3YJtAIAAIsFAAAO&#10;AAAAAAAAAAAAAAAAAC4CAABkcnMvZTJvRG9jLnhtbFBLAQItABQABgAIAAAAIQCPoOUh3AAAAAkB&#10;AAAPAAAAAAAAAAAAAAAAAA4FAABkcnMvZG93bnJldi54bWxQSwUGAAAAAAQABADzAAAAFwYAAAAA&#10;" strokecolor="#d99594" strokeweight="1pt">
                <v:fill color2="#e5b8b7" rotate="t" focus="100%" type="gradient"/>
                <v:shadow on="t" color="#622423" opacity=".5" offset="1pt"/>
                <v:textbox>
                  <w:txbxContent>
                    <w:p w14:paraId="58D0ACB2" w14:textId="1ED85B8A" w:rsidR="003A7130" w:rsidRPr="00617FAF" w:rsidRDefault="00617FAF" w:rsidP="00617FAF">
                      <w:pPr>
                        <w:ind w:left="360"/>
                        <w:jc w:val="center"/>
                        <w:rPr>
                          <w:rFonts w:cs="B Titr"/>
                          <w:b/>
                          <w:bCs/>
                          <w:sz w:val="32"/>
                          <w:szCs w:val="32"/>
                        </w:rPr>
                      </w:pPr>
                      <w:r w:rsidRPr="00617FAF">
                        <w:rPr>
                          <w:rFonts w:cs="B Titr"/>
                          <w:b/>
                          <w:bCs/>
                          <w:sz w:val="32"/>
                          <w:szCs w:val="32"/>
                          <w:lang w:val="en"/>
                        </w:rPr>
                        <w:t>Other learning activities</w:t>
                      </w:r>
                    </w:p>
                  </w:txbxContent>
                </v:textbox>
                <w10:wrap type="square"/>
              </v:shape>
            </w:pict>
          </mc:Fallback>
        </mc:AlternateContent>
      </w:r>
    </w:p>
    <w:p w14:paraId="1CB245F3" w14:textId="77777777" w:rsidR="003A7130" w:rsidRDefault="00A076D2" w:rsidP="003A7130">
      <w:pPr>
        <w:rPr>
          <w:rFonts w:cs="B Nazanin"/>
          <w:sz w:val="28"/>
          <w:szCs w:val="28"/>
          <w:rtl/>
        </w:rPr>
      </w:pPr>
    </w:p>
    <w:p w14:paraId="67665E68" w14:textId="07075452" w:rsidR="00B515D9" w:rsidRDefault="00B515D9" w:rsidP="00B515D9">
      <w:pPr>
        <w:jc w:val="right"/>
        <w:rPr>
          <w:rFonts w:cs="B Nazanin"/>
          <w:b/>
          <w:bCs/>
          <w:lang w:val="en"/>
        </w:rPr>
      </w:pPr>
      <w:r w:rsidRPr="00B515D9">
        <w:rPr>
          <w:rFonts w:cs="B Nazanin"/>
          <w:b/>
          <w:bCs/>
          <w:lang w:val="en"/>
        </w:rPr>
        <w:t>It is possible to activate the discussion room (asynchronously) in the system or virtually. If sufficient care is taken in designing and leading the discussion, it can help a lot in developing critical thinking in students.</w:t>
      </w:r>
    </w:p>
    <w:p w14:paraId="3F3A86A9" w14:textId="77777777" w:rsidR="00B515D9" w:rsidRDefault="00B515D9" w:rsidP="00B515D9">
      <w:pPr>
        <w:jc w:val="right"/>
        <w:rPr>
          <w:rFonts w:cs="B Nazanin"/>
          <w:b/>
          <w:bCs/>
          <w:lang w:val="en"/>
        </w:rPr>
      </w:pPr>
    </w:p>
    <w:p w14:paraId="59C5E181" w14:textId="77777777" w:rsidR="00B515D9" w:rsidRPr="00B515D9" w:rsidRDefault="00B515D9" w:rsidP="00B515D9">
      <w:pPr>
        <w:jc w:val="right"/>
        <w:rPr>
          <w:rFonts w:cs="B Nazanin"/>
          <w:b/>
          <w:bCs/>
        </w:rPr>
      </w:pPr>
      <w:r w:rsidRPr="00B515D9">
        <w:rPr>
          <w:rFonts w:cs="B Nazanin"/>
          <w:b/>
          <w:bCs/>
          <w:lang w:val="en"/>
        </w:rPr>
        <w:t>Discussion room (forum) (descriptions include the platform for the discussion room, the duration of daily or weekly activity, the topic of discussion)</w:t>
      </w:r>
    </w:p>
    <w:p w14:paraId="07DDEA6C" w14:textId="77777777" w:rsidR="00B515D9" w:rsidRPr="00B515D9" w:rsidRDefault="00B515D9" w:rsidP="00B515D9">
      <w:pPr>
        <w:jc w:val="right"/>
        <w:rPr>
          <w:rFonts w:cs="B Nazanin"/>
          <w:b/>
          <w:bCs/>
        </w:rPr>
      </w:pPr>
    </w:p>
    <w:p w14:paraId="48C836CE" w14:textId="77777777" w:rsidR="00F30AD5" w:rsidRPr="00F30AD5" w:rsidRDefault="00F30AD5" w:rsidP="00F30AD5">
      <w:pPr>
        <w:jc w:val="right"/>
        <w:rPr>
          <w:rFonts w:cs="B Nazanin"/>
          <w:color w:val="0070C0"/>
        </w:rPr>
      </w:pPr>
      <w:r w:rsidRPr="00F30AD5">
        <w:rPr>
          <w:rFonts w:cs="B Nazanin"/>
          <w:color w:val="0070C0"/>
          <w:lang w:val="en"/>
        </w:rPr>
        <w:t xml:space="preserve">For example, you can refer to the anatomy explanation section of the faculty's </w:t>
      </w:r>
      <w:proofErr w:type="spellStart"/>
      <w:r w:rsidRPr="00F30AD5">
        <w:rPr>
          <w:rFonts w:cs="B Nazanin"/>
          <w:color w:val="0070C0"/>
          <w:lang w:val="en"/>
        </w:rPr>
        <w:t>mollage</w:t>
      </w:r>
      <w:proofErr w:type="spellEnd"/>
      <w:r w:rsidRPr="00F30AD5">
        <w:rPr>
          <w:rFonts w:cs="B Nazanin"/>
          <w:color w:val="0070C0"/>
          <w:lang w:val="en"/>
        </w:rPr>
        <w:t xml:space="preserve"> room, or in this regard, you can assign a series of easier and small discussions to the student to present in class. Or he related the common diseases and discussions in pregnancy clearly to the bedside, what symptoms the patient presents with and what is done for him in this regard.</w:t>
      </w:r>
      <w:r>
        <w:rPr>
          <w:rFonts w:cs="B Nazanin"/>
          <w:color w:val="0070C0"/>
          <w:lang w:val="en"/>
        </w:rPr>
        <w:t xml:space="preserve"> </w:t>
      </w:r>
      <w:r w:rsidRPr="00F30AD5">
        <w:rPr>
          <w:rFonts w:cs="B Nazanin"/>
          <w:color w:val="0070C0"/>
          <w:lang w:val="en"/>
        </w:rPr>
        <w:t xml:space="preserve">Or, it is possible to effectively discuss specific topics in the think room and discussion section of the </w:t>
      </w:r>
      <w:proofErr w:type="spellStart"/>
      <w:r w:rsidRPr="00F30AD5">
        <w:rPr>
          <w:rFonts w:cs="B Nazanin"/>
          <w:color w:val="0070C0"/>
          <w:lang w:val="en"/>
        </w:rPr>
        <w:t>Navid</w:t>
      </w:r>
      <w:proofErr w:type="spellEnd"/>
      <w:r w:rsidRPr="00F30AD5">
        <w:rPr>
          <w:rFonts w:cs="B Nazanin"/>
          <w:color w:val="0070C0"/>
          <w:lang w:val="en"/>
        </w:rPr>
        <w:t xml:space="preserve"> system, or according to the law of virtual lessons, if we upload a number of virtual sessions to the </w:t>
      </w:r>
      <w:proofErr w:type="spellStart"/>
      <w:r w:rsidRPr="00F30AD5">
        <w:rPr>
          <w:rFonts w:cs="B Nazanin"/>
          <w:color w:val="0070C0"/>
          <w:lang w:val="en"/>
        </w:rPr>
        <w:t>Navid</w:t>
      </w:r>
      <w:proofErr w:type="spellEnd"/>
      <w:r w:rsidRPr="00F30AD5">
        <w:rPr>
          <w:rFonts w:cs="B Nazanin"/>
          <w:color w:val="0070C0"/>
          <w:lang w:val="en"/>
        </w:rPr>
        <w:t xml:space="preserve"> system, in such a way that in addition to the slides, He used audio explanations on important and necessary content and photos. Or you can provide and upload videos related to this topic and more clear and practical photos in this system for students to visit.</w:t>
      </w:r>
    </w:p>
    <w:p w14:paraId="2E4DD918" w14:textId="700B5B90" w:rsidR="00F30AD5" w:rsidRPr="00F30AD5" w:rsidRDefault="00F30AD5" w:rsidP="00F30AD5">
      <w:pPr>
        <w:jc w:val="right"/>
        <w:rPr>
          <w:rFonts w:cs="B Nazanin"/>
          <w:color w:val="0070C0"/>
        </w:rPr>
      </w:pPr>
    </w:p>
    <w:p w14:paraId="2B7C4482" w14:textId="6E039E16" w:rsidR="004335AC" w:rsidRDefault="004335AC" w:rsidP="00B515D9">
      <w:pPr>
        <w:jc w:val="right"/>
        <w:rPr>
          <w:rFonts w:cs="B Nazanin"/>
          <w:b/>
          <w:bCs/>
          <w:rtl/>
        </w:rPr>
      </w:pPr>
    </w:p>
    <w:p w14:paraId="49D8CB30" w14:textId="4734B430" w:rsidR="0065631A"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47459BD5" w:rsidR="00DA4D38" w:rsidRPr="00016F26" w:rsidRDefault="00016F26" w:rsidP="00016F26">
                            <w:pPr>
                              <w:ind w:left="360"/>
                              <w:jc w:val="center"/>
                              <w:rPr>
                                <w:rFonts w:cs="B Titr"/>
                                <w:b/>
                                <w:bCs/>
                                <w:sz w:val="32"/>
                                <w:szCs w:val="32"/>
                              </w:rPr>
                            </w:pPr>
                            <w:r w:rsidRPr="00016F26">
                              <w:rPr>
                                <w:rFonts w:cs="B Titr"/>
                                <w:b/>
                                <w:bCs/>
                                <w:sz w:val="32"/>
                                <w:szCs w:val="32"/>
                                <w:lang w:val="en"/>
                              </w:rPr>
                              <w:t>Evaluation of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UttAIAAIsFAAAOAAAAZHJzL2Uyb0RvYy54bWysVFlv3CAQfq/U/4B4b3zEe1nxRjmrSukh&#10;JVWfWcA2KgYK7HrTX98Bex0r6VNVP1jAzHxzfDNzcXnsJDpw64RWFc7OUoy4opoJ1VT4+9P9hzVG&#10;zhPFiNSKV/iZO3y5ff/uojclz3WrJeMWAYhyZW8q3HpvyiRxtOUdcWfacAXCWtuOeLjaJmGW9IDe&#10;ySRP02XSa8uM1ZQ7B6+3gxBvI35dc+q/1rXjHskKQ2w+/m3878I/2V6QsrHEtIKOYZB/iKIjQoHT&#10;CeqWeIL2VryB6gS12unan1HdJbquBeUxB8gmS19l89gSw2MuUBxnpjK5/wdLvxy+WSQYcIeRIh1Q&#10;9MSPHl3rI8qKUJ7euBK0Hg3o+SO8B9WQqjMPmv50SOmblqiGX1mr+5YTBuFlwTKZmQ44LoDs+s+a&#10;gR+y9zoCHWvbBUCoBgJ0oOl5oibEQuFxUayXRQoiCrLFKlvAObgg5cnaWOc/ct2hcKiwBeojOjk8&#10;OD+onlRGoti9kBJZ7X8I38Zan1JrHNhELYeMhnzSIWPb7G6kRQcC3XQfvzGIxs21szR8b03uFtfr&#10;69XMBMKfXEmhEJQxpDqYI0eJ5JGZIXxo0xhycCUV6iHafHXyo6WYhG4e5+1ms9hEJsGbm6t1wsPs&#10;SdFVeD24BD+kDBTeKRbPngg5nMFYqiDmcarG+ug9QDy2rEdMhKrn6/MNTDwTMGLn63SZblYYEdnA&#10;bqDe4lfF/kuJlnle5OcDcdK0ZKg1sD3xPSYXuZ/cx9sssth6oduGvvPH3TE2eSx+aMudZs/Qi0B+&#10;bDjYYHBotf2NUQ/boMLu155YjpH8pID/TVYUYX3ES7FY5XCxc8luLiGKAlSFPeQejzd+WDl7Y0XT&#10;gqdhgpS+ghmoRWzPl6jGyYGJj2mN2ymslPk9ar3s0O0fAAAA//8DAFBLAwQUAAYACAAAACEA5C6c&#10;f9oAAAAKAQAADwAAAGRycy9kb3ducmV2LnhtbExPO0/DMBDekfgP1iGxUTtBhRLiVAiJgamiZWFz&#10;4msSEZ+j+JoGfj3HBOP30Pcot0sY1IxT6iNZyFYGFFITfU+thffDy80GVGJH3g2R0MIXJthWlxel&#10;K3w80xvOe26VhFAqnIWOeSy0Tk2HwaVVHJFEO8YpOBY4tdpP7izhYdC5MXc6uJ6koXMjPnfYfO5P&#10;wUKfxY/ZmN1x961Du278yKF+tfb6anl6BMW48J8ZfufLdKhkUx1P5JMaBOe38oUt5PkalBgeNvdC&#10;1KJkwuiq1P8vVD8AAAD//wMAUEsBAi0AFAAGAAgAAAAhALaDOJL+AAAA4QEAABMAAAAAAAAAAAAA&#10;AAAAAAAAAFtDb250ZW50X1R5cGVzXS54bWxQSwECLQAUAAYACAAAACEAOP0h/9YAAACUAQAACwAA&#10;AAAAAAAAAAAAAAAvAQAAX3JlbHMvLnJlbHNQSwECLQAUAAYACAAAACEANPTFLbQCAACLBQAADgAA&#10;AAAAAAAAAAAAAAAuAgAAZHJzL2Uyb0RvYy54bWxQSwECLQAUAAYACAAAACEA5C6cf9oAAAAKAQAA&#10;DwAAAAAAAAAAAAAAAAAOBQAAZHJzL2Rvd25yZXYueG1sUEsFBgAAAAAEAAQA8wAAABUGAAAAAA==&#10;" strokecolor="#d99594" strokeweight="1pt">
                <v:fill color2="#e5b8b7" rotate="t" focus="100%" type="gradient"/>
                <v:shadow on="t" color="#622423" opacity=".5" offset="1pt"/>
                <v:textbox>
                  <w:txbxContent>
                    <w:p w14:paraId="756F3DD1" w14:textId="47459BD5" w:rsidR="00DA4D38" w:rsidRPr="00016F26" w:rsidRDefault="00016F26" w:rsidP="00016F26">
                      <w:pPr>
                        <w:ind w:left="360"/>
                        <w:jc w:val="center"/>
                        <w:rPr>
                          <w:rFonts w:cs="B Titr"/>
                          <w:b/>
                          <w:bCs/>
                          <w:sz w:val="32"/>
                          <w:szCs w:val="32"/>
                        </w:rPr>
                      </w:pPr>
                      <w:r w:rsidRPr="00016F26">
                        <w:rPr>
                          <w:rFonts w:cs="B Titr"/>
                          <w:b/>
                          <w:bCs/>
                          <w:sz w:val="32"/>
                          <w:szCs w:val="32"/>
                          <w:lang w:val="en"/>
                        </w:rPr>
                        <w:t>Evaluation of students</w:t>
                      </w:r>
                    </w:p>
                  </w:txbxContent>
                </v:textbox>
                <w10:wrap type="square"/>
              </v:shape>
            </w:pict>
          </mc:Fallback>
        </mc:AlternateContent>
      </w:r>
    </w:p>
    <w:p w14:paraId="1CF7D4B2" w14:textId="76E2AA12" w:rsidR="0065631A" w:rsidRDefault="00A076D2"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65631A" w:rsidRDefault="00A076D2" w:rsidP="0065631A">
      <w:pPr>
        <w:ind w:left="900"/>
        <w:rPr>
          <w:sz w:val="28"/>
          <w:szCs w:val="28"/>
          <w:rtl/>
        </w:rPr>
      </w:pPr>
    </w:p>
    <w:p w14:paraId="77A5EA54" w14:textId="77777777" w:rsidR="00E74A96" w:rsidRPr="00E74A96" w:rsidRDefault="00E74A96" w:rsidP="00E74A96">
      <w:pPr>
        <w:pStyle w:val="ListParagraph"/>
        <w:numPr>
          <w:ilvl w:val="0"/>
          <w:numId w:val="38"/>
        </w:numPr>
        <w:bidi w:val="0"/>
        <w:ind w:left="360"/>
        <w:rPr>
          <w:rFonts w:cs="B Nazanin"/>
          <w:sz w:val="28"/>
          <w:szCs w:val="28"/>
        </w:rPr>
      </w:pPr>
      <w:r w:rsidRPr="00E74A96">
        <w:rPr>
          <w:rFonts w:cs="B Nazanin"/>
          <w:sz w:val="28"/>
          <w:szCs w:val="28"/>
          <w:lang w:val="en"/>
        </w:rPr>
        <w:t>Mention the criteria and exact loading of the student's final evaluation. (Cases such as the score of the written test, attendance and absence in face-to-face classes, tasks and other planned activities)</w:t>
      </w:r>
    </w:p>
    <w:p w14:paraId="32ED486C" w14:textId="7C4FB0A9" w:rsidR="00A24B4F" w:rsidRPr="00C30951" w:rsidRDefault="00C36859" w:rsidP="00E74A96">
      <w:pPr>
        <w:pStyle w:val="ListParagraph"/>
        <w:bidi w:val="0"/>
        <w:ind w:left="360"/>
        <w:rPr>
          <w:rFonts w:cs="B Nazanin"/>
          <w:sz w:val="28"/>
          <w:szCs w:val="28"/>
          <w:rtl/>
        </w:rPr>
      </w:pPr>
      <w:r w:rsidRPr="00C30951">
        <w:rPr>
          <w:rFonts w:cs="B Nazanin" w:hint="cs"/>
          <w:sz w:val="28"/>
          <w:szCs w:val="28"/>
          <w:rtl/>
        </w:rPr>
        <w:tab/>
      </w:r>
    </w:p>
    <w:p w14:paraId="0BE930E3" w14:textId="308C85C2" w:rsidR="006E6305" w:rsidRPr="00632BC3" w:rsidRDefault="00FB43F2" w:rsidP="006E6305">
      <w:pPr>
        <w:pStyle w:val="ListParagraph"/>
        <w:numPr>
          <w:ilvl w:val="0"/>
          <w:numId w:val="36"/>
        </w:numPr>
        <w:tabs>
          <w:tab w:val="right" w:leader="dot" w:pos="9938"/>
        </w:tabs>
        <w:bidi w:val="0"/>
        <w:rPr>
          <w:rFonts w:cs="B Nazanin"/>
          <w:color w:val="0070C0"/>
          <w:lang w:val="en"/>
        </w:rPr>
      </w:pPr>
      <w:r>
        <w:rPr>
          <w:rFonts w:cs="B Nazanin" w:hint="cs"/>
          <w:sz w:val="28"/>
          <w:szCs w:val="28"/>
          <w:rtl/>
        </w:rPr>
        <w:t xml:space="preserve"> </w:t>
      </w:r>
      <w:r w:rsidR="006E6305" w:rsidRPr="00632BC3">
        <w:rPr>
          <w:rFonts w:cs="B Nazanin"/>
          <w:color w:val="0070C0"/>
          <w:lang w:val="en"/>
        </w:rPr>
        <w:t>Active attendance in class: 5% (students are required to attend classes according to the schedule according to the university law.)</w:t>
      </w:r>
    </w:p>
    <w:p w14:paraId="550AFA76" w14:textId="77777777" w:rsidR="006E6305" w:rsidRPr="00632BC3" w:rsidRDefault="006E6305" w:rsidP="006E6305">
      <w:pPr>
        <w:pStyle w:val="ListParagraph"/>
        <w:numPr>
          <w:ilvl w:val="0"/>
          <w:numId w:val="36"/>
        </w:numPr>
        <w:tabs>
          <w:tab w:val="right" w:leader="dot" w:pos="9938"/>
        </w:tabs>
        <w:bidi w:val="0"/>
        <w:rPr>
          <w:rFonts w:cs="B Nazanin"/>
          <w:color w:val="0070C0"/>
        </w:rPr>
      </w:pPr>
      <w:r w:rsidRPr="00632BC3">
        <w:rPr>
          <w:rFonts w:cs="B Nazanin"/>
          <w:color w:val="0070C0"/>
          <w:lang w:val="en"/>
        </w:rPr>
        <w:t>Participation in the final exam: 95%</w:t>
      </w:r>
    </w:p>
    <w:p w14:paraId="73416879" w14:textId="39A2D13B" w:rsidR="00FB43F2" w:rsidRPr="006E6305" w:rsidRDefault="00FB43F2" w:rsidP="006E6305">
      <w:pPr>
        <w:tabs>
          <w:tab w:val="right" w:leader="dot" w:pos="9938"/>
        </w:tabs>
        <w:bidi w:val="0"/>
        <w:ind w:left="360"/>
        <w:rPr>
          <w:rFonts w:cs="B Nazanin"/>
          <w:sz w:val="28"/>
          <w:szCs w:val="28"/>
        </w:rPr>
      </w:pPr>
    </w:p>
    <w:p w14:paraId="182A95DF" w14:textId="77777777" w:rsidR="00FB43F2" w:rsidRPr="006E6305" w:rsidRDefault="00FB43F2" w:rsidP="006E6305">
      <w:pPr>
        <w:tabs>
          <w:tab w:val="right" w:leader="dot" w:pos="9938"/>
        </w:tabs>
        <w:bidi w:val="0"/>
        <w:rPr>
          <w:rFonts w:cs="B Nazanin"/>
          <w:sz w:val="28"/>
          <w:szCs w:val="28"/>
          <w:rtl/>
        </w:rPr>
      </w:pPr>
    </w:p>
    <w:p w14:paraId="26B7F3F4"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670D90AB" w14:textId="1A30FB64" w:rsidR="00A24B4F" w:rsidRDefault="00570896" w:rsidP="00570896">
      <w:pPr>
        <w:bidi w:val="0"/>
        <w:rPr>
          <w:rFonts w:cs="B Nazanin"/>
          <w:sz w:val="28"/>
          <w:szCs w:val="28"/>
        </w:rPr>
      </w:pPr>
      <w:r w:rsidRPr="00570896">
        <w:rPr>
          <w:rFonts w:cs="B Nazanin"/>
          <w:sz w:val="28"/>
          <w:szCs w:val="28"/>
        </w:rPr>
        <w:br/>
      </w:r>
      <w:r>
        <w:rPr>
          <w:rFonts w:cs="B Nazanin"/>
          <w:sz w:val="28"/>
          <w:szCs w:val="28"/>
        </w:rPr>
        <w:t xml:space="preserve">2. </w:t>
      </w:r>
      <w:r w:rsidRPr="00570896">
        <w:rPr>
          <w:rFonts w:cs="B Nazanin"/>
          <w:sz w:val="28"/>
          <w:szCs w:val="28"/>
        </w:rPr>
        <w:t>What is the method of students' final exam (end-of-semester face-to-face exam)? (oral, practical, descriptive, test or...)</w:t>
      </w:r>
    </w:p>
    <w:p w14:paraId="6428E492" w14:textId="77777777" w:rsidR="002C18DF" w:rsidRDefault="002C18DF" w:rsidP="002C18DF">
      <w:pPr>
        <w:bidi w:val="0"/>
        <w:rPr>
          <w:rFonts w:cs="B Nazanin"/>
          <w:sz w:val="28"/>
          <w:szCs w:val="28"/>
          <w:rtl/>
        </w:rPr>
      </w:pPr>
    </w:p>
    <w:p w14:paraId="3A862077" w14:textId="1D101484" w:rsidR="00970435" w:rsidRPr="002C18DF" w:rsidRDefault="00970435" w:rsidP="002C18DF">
      <w:pPr>
        <w:pStyle w:val="ListParagraph"/>
        <w:numPr>
          <w:ilvl w:val="0"/>
          <w:numId w:val="42"/>
        </w:numPr>
        <w:tabs>
          <w:tab w:val="right" w:leader="dot" w:pos="9938"/>
        </w:tabs>
        <w:bidi w:val="0"/>
        <w:ind w:left="360"/>
        <w:rPr>
          <w:rFonts w:cs="B Nazanin"/>
          <w:b/>
          <w:bCs/>
          <w:sz w:val="28"/>
          <w:szCs w:val="28"/>
          <w:lang w:val="en"/>
        </w:rPr>
      </w:pPr>
      <w:r w:rsidRPr="002C18DF">
        <w:rPr>
          <w:rFonts w:cs="B Nazanin"/>
          <w:b/>
          <w:bCs/>
          <w:sz w:val="28"/>
          <w:szCs w:val="28"/>
          <w:lang w:val="en"/>
        </w:rPr>
        <w:t>Presenting the process or grade of assignments or in the case of presenting a conference:</w:t>
      </w:r>
    </w:p>
    <w:p w14:paraId="0CEFC9B3" w14:textId="197E39A4" w:rsidR="00970435" w:rsidRDefault="00970435" w:rsidP="00970435">
      <w:pPr>
        <w:tabs>
          <w:tab w:val="right" w:leader="dot" w:pos="9938"/>
        </w:tabs>
        <w:jc w:val="right"/>
        <w:rPr>
          <w:rFonts w:cs="B Nazanin"/>
          <w:b/>
          <w:bCs/>
          <w:sz w:val="28"/>
          <w:szCs w:val="28"/>
          <w:lang w:val="en"/>
        </w:rPr>
      </w:pPr>
    </w:p>
    <w:p w14:paraId="1A7608A5" w14:textId="351A519E" w:rsidR="00970435" w:rsidRPr="006E6305" w:rsidRDefault="006E6305" w:rsidP="006E6305">
      <w:pPr>
        <w:tabs>
          <w:tab w:val="right" w:leader="dot" w:pos="9938"/>
        </w:tabs>
        <w:jc w:val="right"/>
        <w:rPr>
          <w:rFonts w:cs="B Nazanin"/>
          <w:b/>
          <w:bCs/>
          <w:color w:val="0070C0"/>
          <w:sz w:val="28"/>
          <w:szCs w:val="28"/>
          <w:lang w:val="en"/>
        </w:rPr>
      </w:pPr>
      <w:r w:rsidRPr="006E6305">
        <w:rPr>
          <w:rFonts w:cs="B Nazanin"/>
          <w:b/>
          <w:bCs/>
          <w:color w:val="0070C0"/>
          <w:sz w:val="28"/>
          <w:szCs w:val="28"/>
        </w:rPr>
        <w:t>mcq</w:t>
      </w:r>
    </w:p>
    <w:p w14:paraId="13C8A0FB" w14:textId="349E20D8" w:rsidR="00970435" w:rsidRDefault="00970435" w:rsidP="007C604D">
      <w:pPr>
        <w:tabs>
          <w:tab w:val="right" w:leader="dot" w:pos="9938"/>
        </w:tabs>
        <w:rPr>
          <w:rFonts w:cs="B Nazanin"/>
          <w:b/>
          <w:bCs/>
          <w:sz w:val="28"/>
          <w:szCs w:val="28"/>
          <w:lang w:val="en"/>
        </w:rPr>
      </w:pPr>
    </w:p>
    <w:p w14:paraId="72A377F2" w14:textId="77777777" w:rsidR="00970435" w:rsidRPr="00970435" w:rsidRDefault="00970435" w:rsidP="00970435">
      <w:pPr>
        <w:tabs>
          <w:tab w:val="right" w:leader="dot" w:pos="9938"/>
        </w:tabs>
        <w:jc w:val="right"/>
        <w:rPr>
          <w:rFonts w:cs="B Nazanin"/>
          <w:b/>
          <w:bCs/>
          <w:sz w:val="28"/>
          <w:szCs w:val="28"/>
        </w:rPr>
      </w:pPr>
    </w:p>
    <w:p w14:paraId="401F19F1" w14:textId="77777777" w:rsidR="00970435" w:rsidRDefault="00970435" w:rsidP="00970435">
      <w:pPr>
        <w:tabs>
          <w:tab w:val="right" w:leader="dot" w:pos="9938"/>
        </w:tabs>
        <w:jc w:val="center"/>
        <w:rPr>
          <w:rFonts w:cs="B Nazanin"/>
          <w:sz w:val="28"/>
          <w:szCs w:val="28"/>
          <w:rtl/>
        </w:rPr>
      </w:pPr>
    </w:p>
    <w:p w14:paraId="76407FDC" w14:textId="77777777" w:rsidR="00970435" w:rsidRDefault="00970435" w:rsidP="007C604D">
      <w:pPr>
        <w:bidi w:val="0"/>
        <w:rPr>
          <w:rFonts w:cs="B Mitra"/>
          <w:b/>
          <w:bCs/>
          <w:color w:val="FF0000"/>
        </w:rPr>
      </w:pPr>
    </w:p>
    <w:p w14:paraId="75E3CFF3" w14:textId="0A36EB3E" w:rsidR="000779A4" w:rsidRPr="00C12D06" w:rsidRDefault="000779A4" w:rsidP="007C604D">
      <w:pPr>
        <w:pStyle w:val="ListParagraph"/>
        <w:numPr>
          <w:ilvl w:val="0"/>
          <w:numId w:val="44"/>
        </w:numPr>
        <w:bidi w:val="0"/>
        <w:ind w:left="360"/>
        <w:rPr>
          <w:rFonts w:cs="B Nazanin"/>
          <w:b/>
          <w:bCs/>
          <w:sz w:val="28"/>
          <w:szCs w:val="28"/>
        </w:rPr>
      </w:pPr>
      <w:r w:rsidRPr="007C604D">
        <w:rPr>
          <w:rFonts w:cs="B Nazanin"/>
          <w:b/>
          <w:bCs/>
          <w:sz w:val="28"/>
          <w:szCs w:val="28"/>
          <w:lang w:val="en"/>
        </w:rPr>
        <w:t xml:space="preserve">Name and family name and signature of the teacher responsible for the </w:t>
      </w:r>
      <w:r w:rsidR="00B576D6" w:rsidRPr="007C604D">
        <w:rPr>
          <w:rFonts w:cs="B Nazanin"/>
          <w:b/>
          <w:bCs/>
          <w:sz w:val="28"/>
          <w:szCs w:val="28"/>
          <w:lang w:val="en"/>
        </w:rPr>
        <w:t>course</w:t>
      </w:r>
    </w:p>
    <w:p w14:paraId="77EB6803" w14:textId="77777777" w:rsidR="00C12D06" w:rsidRPr="007C604D" w:rsidRDefault="00C12D06" w:rsidP="00C12D06">
      <w:pPr>
        <w:pStyle w:val="ListParagraph"/>
        <w:bidi w:val="0"/>
        <w:ind w:left="360"/>
        <w:rPr>
          <w:rFonts w:cs="B Nazanin"/>
          <w:b/>
          <w:bCs/>
          <w:sz w:val="28"/>
          <w:szCs w:val="28"/>
        </w:rPr>
      </w:pPr>
    </w:p>
    <w:p w14:paraId="708831D5" w14:textId="2D13E061" w:rsidR="004445D1" w:rsidRDefault="00C12D06" w:rsidP="00C12D06">
      <w:pPr>
        <w:bidi w:val="0"/>
        <w:ind w:left="360"/>
        <w:rPr>
          <w:rFonts w:cs="B Nazanin"/>
          <w:b/>
          <w:bCs/>
          <w:sz w:val="28"/>
          <w:szCs w:val="28"/>
          <w:rtl/>
        </w:rPr>
      </w:pPr>
      <w:r w:rsidRPr="00C12D06">
        <w:rPr>
          <w:rFonts w:cs="B Nazanin"/>
          <w:b/>
          <w:bCs/>
          <w:noProof/>
          <w:sz w:val="28"/>
          <w:szCs w:val="28"/>
          <w:lang w:bidi="ar-SA"/>
        </w:rPr>
        <w:drawing>
          <wp:inline distT="0" distB="0" distL="0" distR="0" wp14:anchorId="41E85292" wp14:editId="23D878BD">
            <wp:extent cx="1352550" cy="1896098"/>
            <wp:effectExtent l="0" t="0" r="0" b="9525"/>
            <wp:docPr id="4" name="Picture 4" descr="D:\اسکن عکس و\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اسکن عکس و\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259" cy="1904101"/>
                    </a:xfrm>
                    <a:prstGeom prst="rect">
                      <a:avLst/>
                    </a:prstGeom>
                    <a:noFill/>
                    <a:ln>
                      <a:noFill/>
                    </a:ln>
                  </pic:spPr>
                </pic:pic>
              </a:graphicData>
            </a:graphic>
          </wp:inline>
        </w:drawing>
      </w:r>
    </w:p>
    <w:p w14:paraId="7D7E7D4B" w14:textId="6824626F" w:rsidR="000779A4" w:rsidRPr="007C604D" w:rsidRDefault="000779A4" w:rsidP="007C604D">
      <w:pPr>
        <w:pStyle w:val="ListParagraph"/>
        <w:numPr>
          <w:ilvl w:val="0"/>
          <w:numId w:val="44"/>
        </w:numPr>
        <w:bidi w:val="0"/>
        <w:ind w:left="360"/>
        <w:jc w:val="both"/>
        <w:rPr>
          <w:rFonts w:cs="B Nazanin"/>
          <w:b/>
          <w:bCs/>
          <w:sz w:val="28"/>
          <w:szCs w:val="28"/>
        </w:rPr>
      </w:pPr>
      <w:r w:rsidRPr="007C604D">
        <w:rPr>
          <w:rFonts w:cs="B Nazanin"/>
          <w:b/>
          <w:bCs/>
          <w:sz w:val="28"/>
          <w:szCs w:val="28"/>
          <w:lang w:val="en"/>
        </w:rPr>
        <w:t>Name and surname and signature of the group manage</w:t>
      </w:r>
    </w:p>
    <w:sectPr w:rsidR="000779A4" w:rsidRPr="007C604D" w:rsidSect="004C5027">
      <w:footerReference w:type="even" r:id="rId10"/>
      <w:footerReference w:type="default" r:id="rId11"/>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CAC65" w14:textId="77777777" w:rsidR="00A076D2" w:rsidRDefault="00A076D2">
      <w:r>
        <w:separator/>
      </w:r>
    </w:p>
  </w:endnote>
  <w:endnote w:type="continuationSeparator" w:id="0">
    <w:p w14:paraId="78312007" w14:textId="77777777" w:rsidR="00A076D2" w:rsidRDefault="00A0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w:altName w:val="Arial"/>
    <w:charset w:val="B2"/>
    <w:family w:val="auto"/>
    <w:pitch w:val="variable"/>
    <w:sig w:usb0="00002000" w:usb1="80000000" w:usb2="00000008" w:usb3="00000000" w:csb0="00000040" w:csb1="00000000"/>
  </w:font>
  <w:font w:name="Titr">
    <w:altName w:val="Courier New"/>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8AA6" w14:textId="77777777"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2B134B" w:rsidRDefault="00A076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1AD" w14:textId="768EEDE3"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358">
      <w:rPr>
        <w:rStyle w:val="PageNumber"/>
        <w:noProof/>
        <w:rtl/>
      </w:rPr>
      <w:t>6</w:t>
    </w:r>
    <w:r>
      <w:rPr>
        <w:rStyle w:val="PageNumber"/>
      </w:rPr>
      <w:fldChar w:fldCharType="end"/>
    </w:r>
  </w:p>
  <w:p w14:paraId="4EDD7A0E" w14:textId="77777777" w:rsidR="002B134B" w:rsidRDefault="00A07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0E738" w14:textId="77777777" w:rsidR="00A076D2" w:rsidRDefault="00A076D2">
      <w:r>
        <w:separator/>
      </w:r>
    </w:p>
  </w:footnote>
  <w:footnote w:type="continuationSeparator" w:id="0">
    <w:p w14:paraId="24BEA3A2" w14:textId="77777777" w:rsidR="00A076D2" w:rsidRDefault="00A07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4A4"/>
    <w:multiLevelType w:val="hybridMultilevel"/>
    <w:tmpl w:val="8EF48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2"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3"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6"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7"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10"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17368C5"/>
    <w:multiLevelType w:val="hybridMultilevel"/>
    <w:tmpl w:val="42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804A1"/>
    <w:multiLevelType w:val="hybridMultilevel"/>
    <w:tmpl w:val="7BC0E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2C2E2E20"/>
    <w:multiLevelType w:val="hybridMultilevel"/>
    <w:tmpl w:val="9DC87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20"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22" w15:restartNumberingAfterBreak="0">
    <w:nsid w:val="3D616606"/>
    <w:multiLevelType w:val="hybridMultilevel"/>
    <w:tmpl w:val="D5FE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4"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5" w15:restartNumberingAfterBreak="0">
    <w:nsid w:val="46B72A71"/>
    <w:multiLevelType w:val="hybridMultilevel"/>
    <w:tmpl w:val="1B28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B7154"/>
    <w:multiLevelType w:val="hybridMultilevel"/>
    <w:tmpl w:val="E596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8" w15:restartNumberingAfterBreak="0">
    <w:nsid w:val="4F942364"/>
    <w:multiLevelType w:val="hybridMultilevel"/>
    <w:tmpl w:val="C882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31" w15:restartNumberingAfterBreak="0">
    <w:nsid w:val="57E36D40"/>
    <w:multiLevelType w:val="hybridMultilevel"/>
    <w:tmpl w:val="DBFE3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37"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8"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9"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40"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41"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42"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43"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29"/>
  </w:num>
  <w:num w:numId="3">
    <w:abstractNumId w:val="40"/>
  </w:num>
  <w:num w:numId="4">
    <w:abstractNumId w:val="1"/>
  </w:num>
  <w:num w:numId="5">
    <w:abstractNumId w:val="6"/>
  </w:num>
  <w:num w:numId="6">
    <w:abstractNumId w:val="36"/>
  </w:num>
  <w:num w:numId="7">
    <w:abstractNumId w:val="24"/>
  </w:num>
  <w:num w:numId="8">
    <w:abstractNumId w:val="27"/>
  </w:num>
  <w:num w:numId="9">
    <w:abstractNumId w:val="17"/>
  </w:num>
  <w:num w:numId="10">
    <w:abstractNumId w:val="9"/>
  </w:num>
  <w:num w:numId="11">
    <w:abstractNumId w:val="42"/>
  </w:num>
  <w:num w:numId="12">
    <w:abstractNumId w:val="39"/>
  </w:num>
  <w:num w:numId="13">
    <w:abstractNumId w:val="34"/>
  </w:num>
  <w:num w:numId="14">
    <w:abstractNumId w:val="37"/>
  </w:num>
  <w:num w:numId="15">
    <w:abstractNumId w:val="38"/>
  </w:num>
  <w:num w:numId="16">
    <w:abstractNumId w:val="20"/>
  </w:num>
  <w:num w:numId="17">
    <w:abstractNumId w:val="4"/>
  </w:num>
  <w:num w:numId="18">
    <w:abstractNumId w:val="7"/>
  </w:num>
  <w:num w:numId="19">
    <w:abstractNumId w:val="10"/>
  </w:num>
  <w:num w:numId="20">
    <w:abstractNumId w:val="15"/>
  </w:num>
  <w:num w:numId="21">
    <w:abstractNumId w:val="14"/>
  </w:num>
  <w:num w:numId="22">
    <w:abstractNumId w:val="2"/>
  </w:num>
  <w:num w:numId="23">
    <w:abstractNumId w:val="19"/>
  </w:num>
  <w:num w:numId="24">
    <w:abstractNumId w:val="30"/>
  </w:num>
  <w:num w:numId="25">
    <w:abstractNumId w:val="3"/>
  </w:num>
  <w:num w:numId="26">
    <w:abstractNumId w:val="32"/>
  </w:num>
  <w:num w:numId="27">
    <w:abstractNumId w:val="43"/>
  </w:num>
  <w:num w:numId="28">
    <w:abstractNumId w:val="8"/>
  </w:num>
  <w:num w:numId="29">
    <w:abstractNumId w:val="23"/>
  </w:num>
  <w:num w:numId="30">
    <w:abstractNumId w:val="33"/>
  </w:num>
  <w:num w:numId="31">
    <w:abstractNumId w:val="41"/>
  </w:num>
  <w:num w:numId="32">
    <w:abstractNumId w:val="21"/>
  </w:num>
  <w:num w:numId="33">
    <w:abstractNumId w:val="5"/>
  </w:num>
  <w:num w:numId="34">
    <w:abstractNumId w:val="13"/>
  </w:num>
  <w:num w:numId="35">
    <w:abstractNumId w:val="16"/>
  </w:num>
  <w:num w:numId="36">
    <w:abstractNumId w:val="28"/>
  </w:num>
  <w:num w:numId="37">
    <w:abstractNumId w:val="25"/>
  </w:num>
  <w:num w:numId="38">
    <w:abstractNumId w:val="22"/>
  </w:num>
  <w:num w:numId="39">
    <w:abstractNumId w:val="31"/>
  </w:num>
  <w:num w:numId="40">
    <w:abstractNumId w:val="11"/>
  </w:num>
  <w:num w:numId="41">
    <w:abstractNumId w:val="12"/>
  </w:num>
  <w:num w:numId="42">
    <w:abstractNumId w:val="26"/>
  </w:num>
  <w:num w:numId="43">
    <w:abstractNumId w:val="0"/>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44"/>
    <w:rsid w:val="00011921"/>
    <w:rsid w:val="00016F26"/>
    <w:rsid w:val="000471D5"/>
    <w:rsid w:val="00055C3B"/>
    <w:rsid w:val="000779A4"/>
    <w:rsid w:val="000807AF"/>
    <w:rsid w:val="00093CF7"/>
    <w:rsid w:val="000C244C"/>
    <w:rsid w:val="000C5C61"/>
    <w:rsid w:val="000C7E05"/>
    <w:rsid w:val="001A2A41"/>
    <w:rsid w:val="001F594D"/>
    <w:rsid w:val="002174EF"/>
    <w:rsid w:val="00224477"/>
    <w:rsid w:val="00226130"/>
    <w:rsid w:val="00251219"/>
    <w:rsid w:val="00251983"/>
    <w:rsid w:val="00263242"/>
    <w:rsid w:val="0026390A"/>
    <w:rsid w:val="00294DF7"/>
    <w:rsid w:val="002A7074"/>
    <w:rsid w:val="002B7B93"/>
    <w:rsid w:val="002C18DF"/>
    <w:rsid w:val="002D73BD"/>
    <w:rsid w:val="002F05ED"/>
    <w:rsid w:val="00300F26"/>
    <w:rsid w:val="00301364"/>
    <w:rsid w:val="0030555C"/>
    <w:rsid w:val="00314B01"/>
    <w:rsid w:val="00340FF2"/>
    <w:rsid w:val="0038649A"/>
    <w:rsid w:val="0038736F"/>
    <w:rsid w:val="003A5B65"/>
    <w:rsid w:val="003A64E5"/>
    <w:rsid w:val="003B3AD4"/>
    <w:rsid w:val="003B75BE"/>
    <w:rsid w:val="004254C8"/>
    <w:rsid w:val="004330B8"/>
    <w:rsid w:val="00433358"/>
    <w:rsid w:val="004335AC"/>
    <w:rsid w:val="004445D1"/>
    <w:rsid w:val="004572B2"/>
    <w:rsid w:val="00470459"/>
    <w:rsid w:val="00483D4B"/>
    <w:rsid w:val="004A610F"/>
    <w:rsid w:val="004C5027"/>
    <w:rsid w:val="004E1568"/>
    <w:rsid w:val="004F469B"/>
    <w:rsid w:val="00514641"/>
    <w:rsid w:val="0051792F"/>
    <w:rsid w:val="005228E6"/>
    <w:rsid w:val="005700A9"/>
    <w:rsid w:val="00570896"/>
    <w:rsid w:val="005725E6"/>
    <w:rsid w:val="00592C95"/>
    <w:rsid w:val="005931AB"/>
    <w:rsid w:val="00597127"/>
    <w:rsid w:val="0059781F"/>
    <w:rsid w:val="005E0729"/>
    <w:rsid w:val="00612A20"/>
    <w:rsid w:val="00617FAF"/>
    <w:rsid w:val="00630B40"/>
    <w:rsid w:val="00632BC3"/>
    <w:rsid w:val="006538AB"/>
    <w:rsid w:val="00655D9C"/>
    <w:rsid w:val="00664D8E"/>
    <w:rsid w:val="0067134E"/>
    <w:rsid w:val="00673B33"/>
    <w:rsid w:val="006919D4"/>
    <w:rsid w:val="006C2F60"/>
    <w:rsid w:val="006C3B4B"/>
    <w:rsid w:val="006D0C39"/>
    <w:rsid w:val="006D6EAA"/>
    <w:rsid w:val="006E3C66"/>
    <w:rsid w:val="006E6305"/>
    <w:rsid w:val="0071071D"/>
    <w:rsid w:val="00711857"/>
    <w:rsid w:val="00725C63"/>
    <w:rsid w:val="00732E9B"/>
    <w:rsid w:val="0073767D"/>
    <w:rsid w:val="00757EE5"/>
    <w:rsid w:val="007640D8"/>
    <w:rsid w:val="007733FC"/>
    <w:rsid w:val="00787BF6"/>
    <w:rsid w:val="0079214A"/>
    <w:rsid w:val="00797F8C"/>
    <w:rsid w:val="007C07CD"/>
    <w:rsid w:val="007C604D"/>
    <w:rsid w:val="007D3E25"/>
    <w:rsid w:val="007D4266"/>
    <w:rsid w:val="007D78E0"/>
    <w:rsid w:val="007E7C72"/>
    <w:rsid w:val="0081180F"/>
    <w:rsid w:val="0082167F"/>
    <w:rsid w:val="0087087C"/>
    <w:rsid w:val="0087291D"/>
    <w:rsid w:val="00882944"/>
    <w:rsid w:val="00897B70"/>
    <w:rsid w:val="008A694B"/>
    <w:rsid w:val="008A6C6D"/>
    <w:rsid w:val="008C1E78"/>
    <w:rsid w:val="008C5EEB"/>
    <w:rsid w:val="008C7D3E"/>
    <w:rsid w:val="008F2910"/>
    <w:rsid w:val="00945520"/>
    <w:rsid w:val="00970435"/>
    <w:rsid w:val="009920FA"/>
    <w:rsid w:val="009B4753"/>
    <w:rsid w:val="009E6FEE"/>
    <w:rsid w:val="009E7364"/>
    <w:rsid w:val="009E7E3B"/>
    <w:rsid w:val="009F2553"/>
    <w:rsid w:val="00A076D2"/>
    <w:rsid w:val="00A2042E"/>
    <w:rsid w:val="00A36649"/>
    <w:rsid w:val="00A40227"/>
    <w:rsid w:val="00AB1914"/>
    <w:rsid w:val="00AC337A"/>
    <w:rsid w:val="00AE6120"/>
    <w:rsid w:val="00B06425"/>
    <w:rsid w:val="00B17F2D"/>
    <w:rsid w:val="00B207B2"/>
    <w:rsid w:val="00B515D9"/>
    <w:rsid w:val="00B576D6"/>
    <w:rsid w:val="00B72DA0"/>
    <w:rsid w:val="00B75EDA"/>
    <w:rsid w:val="00B95EA8"/>
    <w:rsid w:val="00BE35E1"/>
    <w:rsid w:val="00BF138C"/>
    <w:rsid w:val="00C12D06"/>
    <w:rsid w:val="00C15CF2"/>
    <w:rsid w:val="00C30951"/>
    <w:rsid w:val="00C36859"/>
    <w:rsid w:val="00C65655"/>
    <w:rsid w:val="00C72ECC"/>
    <w:rsid w:val="00C80A00"/>
    <w:rsid w:val="00CA25FF"/>
    <w:rsid w:val="00CE313A"/>
    <w:rsid w:val="00CE3732"/>
    <w:rsid w:val="00CE56C4"/>
    <w:rsid w:val="00CE5D63"/>
    <w:rsid w:val="00D54EAB"/>
    <w:rsid w:val="00DD506B"/>
    <w:rsid w:val="00DE5CDD"/>
    <w:rsid w:val="00E000CC"/>
    <w:rsid w:val="00E013C2"/>
    <w:rsid w:val="00E01B77"/>
    <w:rsid w:val="00E07892"/>
    <w:rsid w:val="00E326BC"/>
    <w:rsid w:val="00E35E72"/>
    <w:rsid w:val="00E416BA"/>
    <w:rsid w:val="00E579B9"/>
    <w:rsid w:val="00E74A96"/>
    <w:rsid w:val="00E928DA"/>
    <w:rsid w:val="00E96700"/>
    <w:rsid w:val="00EB5A8A"/>
    <w:rsid w:val="00ED2FB7"/>
    <w:rsid w:val="00EE7E23"/>
    <w:rsid w:val="00F021E5"/>
    <w:rsid w:val="00F11F5F"/>
    <w:rsid w:val="00F30AD5"/>
    <w:rsid w:val="00F35F0C"/>
    <w:rsid w:val="00F629CE"/>
    <w:rsid w:val="00F95E69"/>
    <w:rsid w:val="00FB204C"/>
    <w:rsid w:val="00FB43F2"/>
    <w:rsid w:val="00FD5B16"/>
    <w:rsid w:val="00FE0752"/>
    <w:rsid w:val="00FF0FFA"/>
    <w:rsid w:val="00FF3242"/>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20"/>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HTMLPreformatted">
    <w:name w:val="HTML Preformatted"/>
    <w:basedOn w:val="Normal"/>
    <w:link w:val="HTMLPreformattedChar"/>
    <w:semiHidden/>
    <w:unhideWhenUsed/>
    <w:rsid w:val="000779A4"/>
    <w:rPr>
      <w:rFonts w:ascii="Consolas" w:hAnsi="Consolas" w:cs="Consolas"/>
      <w:sz w:val="20"/>
      <w:szCs w:val="20"/>
    </w:rPr>
  </w:style>
  <w:style w:type="character" w:customStyle="1" w:styleId="HTMLPreformattedChar">
    <w:name w:val="HTML Preformatted Char"/>
    <w:basedOn w:val="DefaultParagraphFont"/>
    <w:link w:val="HTMLPreformatted"/>
    <w:semiHidden/>
    <w:rsid w:val="000779A4"/>
    <w:rPr>
      <w:rFonts w:ascii="Consolas" w:hAnsi="Consolas" w:cs="Consolas"/>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974">
      <w:bodyDiv w:val="1"/>
      <w:marLeft w:val="0"/>
      <w:marRight w:val="0"/>
      <w:marTop w:val="0"/>
      <w:marBottom w:val="0"/>
      <w:divBdr>
        <w:top w:val="none" w:sz="0" w:space="0" w:color="auto"/>
        <w:left w:val="none" w:sz="0" w:space="0" w:color="auto"/>
        <w:bottom w:val="none" w:sz="0" w:space="0" w:color="auto"/>
        <w:right w:val="none" w:sz="0" w:space="0" w:color="auto"/>
      </w:divBdr>
    </w:div>
    <w:div w:id="19745411">
      <w:bodyDiv w:val="1"/>
      <w:marLeft w:val="0"/>
      <w:marRight w:val="0"/>
      <w:marTop w:val="0"/>
      <w:marBottom w:val="0"/>
      <w:divBdr>
        <w:top w:val="none" w:sz="0" w:space="0" w:color="auto"/>
        <w:left w:val="none" w:sz="0" w:space="0" w:color="auto"/>
        <w:bottom w:val="none" w:sz="0" w:space="0" w:color="auto"/>
        <w:right w:val="none" w:sz="0" w:space="0" w:color="auto"/>
      </w:divBdr>
    </w:div>
    <w:div w:id="25913738">
      <w:bodyDiv w:val="1"/>
      <w:marLeft w:val="0"/>
      <w:marRight w:val="0"/>
      <w:marTop w:val="0"/>
      <w:marBottom w:val="0"/>
      <w:divBdr>
        <w:top w:val="none" w:sz="0" w:space="0" w:color="auto"/>
        <w:left w:val="none" w:sz="0" w:space="0" w:color="auto"/>
        <w:bottom w:val="none" w:sz="0" w:space="0" w:color="auto"/>
        <w:right w:val="none" w:sz="0" w:space="0" w:color="auto"/>
      </w:divBdr>
    </w:div>
    <w:div w:id="67270055">
      <w:bodyDiv w:val="1"/>
      <w:marLeft w:val="0"/>
      <w:marRight w:val="0"/>
      <w:marTop w:val="0"/>
      <w:marBottom w:val="0"/>
      <w:divBdr>
        <w:top w:val="none" w:sz="0" w:space="0" w:color="auto"/>
        <w:left w:val="none" w:sz="0" w:space="0" w:color="auto"/>
        <w:bottom w:val="none" w:sz="0" w:space="0" w:color="auto"/>
        <w:right w:val="none" w:sz="0" w:space="0" w:color="auto"/>
      </w:divBdr>
    </w:div>
    <w:div w:id="119350766">
      <w:bodyDiv w:val="1"/>
      <w:marLeft w:val="0"/>
      <w:marRight w:val="0"/>
      <w:marTop w:val="0"/>
      <w:marBottom w:val="0"/>
      <w:divBdr>
        <w:top w:val="none" w:sz="0" w:space="0" w:color="auto"/>
        <w:left w:val="none" w:sz="0" w:space="0" w:color="auto"/>
        <w:bottom w:val="none" w:sz="0" w:space="0" w:color="auto"/>
        <w:right w:val="none" w:sz="0" w:space="0" w:color="auto"/>
      </w:divBdr>
    </w:div>
    <w:div w:id="152454768">
      <w:bodyDiv w:val="1"/>
      <w:marLeft w:val="0"/>
      <w:marRight w:val="0"/>
      <w:marTop w:val="0"/>
      <w:marBottom w:val="0"/>
      <w:divBdr>
        <w:top w:val="none" w:sz="0" w:space="0" w:color="auto"/>
        <w:left w:val="none" w:sz="0" w:space="0" w:color="auto"/>
        <w:bottom w:val="none" w:sz="0" w:space="0" w:color="auto"/>
        <w:right w:val="none" w:sz="0" w:space="0" w:color="auto"/>
      </w:divBdr>
    </w:div>
    <w:div w:id="158887427">
      <w:bodyDiv w:val="1"/>
      <w:marLeft w:val="0"/>
      <w:marRight w:val="0"/>
      <w:marTop w:val="0"/>
      <w:marBottom w:val="0"/>
      <w:divBdr>
        <w:top w:val="none" w:sz="0" w:space="0" w:color="auto"/>
        <w:left w:val="none" w:sz="0" w:space="0" w:color="auto"/>
        <w:bottom w:val="none" w:sz="0" w:space="0" w:color="auto"/>
        <w:right w:val="none" w:sz="0" w:space="0" w:color="auto"/>
      </w:divBdr>
    </w:div>
    <w:div w:id="159929082">
      <w:bodyDiv w:val="1"/>
      <w:marLeft w:val="0"/>
      <w:marRight w:val="0"/>
      <w:marTop w:val="0"/>
      <w:marBottom w:val="0"/>
      <w:divBdr>
        <w:top w:val="none" w:sz="0" w:space="0" w:color="auto"/>
        <w:left w:val="none" w:sz="0" w:space="0" w:color="auto"/>
        <w:bottom w:val="none" w:sz="0" w:space="0" w:color="auto"/>
        <w:right w:val="none" w:sz="0" w:space="0" w:color="auto"/>
      </w:divBdr>
    </w:div>
    <w:div w:id="160122424">
      <w:bodyDiv w:val="1"/>
      <w:marLeft w:val="0"/>
      <w:marRight w:val="0"/>
      <w:marTop w:val="0"/>
      <w:marBottom w:val="0"/>
      <w:divBdr>
        <w:top w:val="none" w:sz="0" w:space="0" w:color="auto"/>
        <w:left w:val="none" w:sz="0" w:space="0" w:color="auto"/>
        <w:bottom w:val="none" w:sz="0" w:space="0" w:color="auto"/>
        <w:right w:val="none" w:sz="0" w:space="0" w:color="auto"/>
      </w:divBdr>
    </w:div>
    <w:div w:id="182790252">
      <w:bodyDiv w:val="1"/>
      <w:marLeft w:val="0"/>
      <w:marRight w:val="0"/>
      <w:marTop w:val="0"/>
      <w:marBottom w:val="0"/>
      <w:divBdr>
        <w:top w:val="none" w:sz="0" w:space="0" w:color="auto"/>
        <w:left w:val="none" w:sz="0" w:space="0" w:color="auto"/>
        <w:bottom w:val="none" w:sz="0" w:space="0" w:color="auto"/>
        <w:right w:val="none" w:sz="0" w:space="0" w:color="auto"/>
      </w:divBdr>
    </w:div>
    <w:div w:id="204098347">
      <w:bodyDiv w:val="1"/>
      <w:marLeft w:val="0"/>
      <w:marRight w:val="0"/>
      <w:marTop w:val="0"/>
      <w:marBottom w:val="0"/>
      <w:divBdr>
        <w:top w:val="none" w:sz="0" w:space="0" w:color="auto"/>
        <w:left w:val="none" w:sz="0" w:space="0" w:color="auto"/>
        <w:bottom w:val="none" w:sz="0" w:space="0" w:color="auto"/>
        <w:right w:val="none" w:sz="0" w:space="0" w:color="auto"/>
      </w:divBdr>
    </w:div>
    <w:div w:id="219486384">
      <w:bodyDiv w:val="1"/>
      <w:marLeft w:val="0"/>
      <w:marRight w:val="0"/>
      <w:marTop w:val="0"/>
      <w:marBottom w:val="0"/>
      <w:divBdr>
        <w:top w:val="none" w:sz="0" w:space="0" w:color="auto"/>
        <w:left w:val="none" w:sz="0" w:space="0" w:color="auto"/>
        <w:bottom w:val="none" w:sz="0" w:space="0" w:color="auto"/>
        <w:right w:val="none" w:sz="0" w:space="0" w:color="auto"/>
      </w:divBdr>
    </w:div>
    <w:div w:id="238755298">
      <w:bodyDiv w:val="1"/>
      <w:marLeft w:val="0"/>
      <w:marRight w:val="0"/>
      <w:marTop w:val="0"/>
      <w:marBottom w:val="0"/>
      <w:divBdr>
        <w:top w:val="none" w:sz="0" w:space="0" w:color="auto"/>
        <w:left w:val="none" w:sz="0" w:space="0" w:color="auto"/>
        <w:bottom w:val="none" w:sz="0" w:space="0" w:color="auto"/>
        <w:right w:val="none" w:sz="0" w:space="0" w:color="auto"/>
      </w:divBdr>
    </w:div>
    <w:div w:id="255873077">
      <w:bodyDiv w:val="1"/>
      <w:marLeft w:val="0"/>
      <w:marRight w:val="0"/>
      <w:marTop w:val="0"/>
      <w:marBottom w:val="0"/>
      <w:divBdr>
        <w:top w:val="none" w:sz="0" w:space="0" w:color="auto"/>
        <w:left w:val="none" w:sz="0" w:space="0" w:color="auto"/>
        <w:bottom w:val="none" w:sz="0" w:space="0" w:color="auto"/>
        <w:right w:val="none" w:sz="0" w:space="0" w:color="auto"/>
      </w:divBdr>
    </w:div>
    <w:div w:id="277567175">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96641167">
      <w:bodyDiv w:val="1"/>
      <w:marLeft w:val="0"/>
      <w:marRight w:val="0"/>
      <w:marTop w:val="0"/>
      <w:marBottom w:val="0"/>
      <w:divBdr>
        <w:top w:val="none" w:sz="0" w:space="0" w:color="auto"/>
        <w:left w:val="none" w:sz="0" w:space="0" w:color="auto"/>
        <w:bottom w:val="none" w:sz="0" w:space="0" w:color="auto"/>
        <w:right w:val="none" w:sz="0" w:space="0" w:color="auto"/>
      </w:divBdr>
    </w:div>
    <w:div w:id="318382665">
      <w:bodyDiv w:val="1"/>
      <w:marLeft w:val="0"/>
      <w:marRight w:val="0"/>
      <w:marTop w:val="0"/>
      <w:marBottom w:val="0"/>
      <w:divBdr>
        <w:top w:val="none" w:sz="0" w:space="0" w:color="auto"/>
        <w:left w:val="none" w:sz="0" w:space="0" w:color="auto"/>
        <w:bottom w:val="none" w:sz="0" w:space="0" w:color="auto"/>
        <w:right w:val="none" w:sz="0" w:space="0" w:color="auto"/>
      </w:divBdr>
    </w:div>
    <w:div w:id="368341732">
      <w:bodyDiv w:val="1"/>
      <w:marLeft w:val="0"/>
      <w:marRight w:val="0"/>
      <w:marTop w:val="0"/>
      <w:marBottom w:val="0"/>
      <w:divBdr>
        <w:top w:val="none" w:sz="0" w:space="0" w:color="auto"/>
        <w:left w:val="none" w:sz="0" w:space="0" w:color="auto"/>
        <w:bottom w:val="none" w:sz="0" w:space="0" w:color="auto"/>
        <w:right w:val="none" w:sz="0" w:space="0" w:color="auto"/>
      </w:divBdr>
    </w:div>
    <w:div w:id="399522326">
      <w:bodyDiv w:val="1"/>
      <w:marLeft w:val="0"/>
      <w:marRight w:val="0"/>
      <w:marTop w:val="0"/>
      <w:marBottom w:val="0"/>
      <w:divBdr>
        <w:top w:val="none" w:sz="0" w:space="0" w:color="auto"/>
        <w:left w:val="none" w:sz="0" w:space="0" w:color="auto"/>
        <w:bottom w:val="none" w:sz="0" w:space="0" w:color="auto"/>
        <w:right w:val="none" w:sz="0" w:space="0" w:color="auto"/>
      </w:divBdr>
    </w:div>
    <w:div w:id="402719069">
      <w:bodyDiv w:val="1"/>
      <w:marLeft w:val="0"/>
      <w:marRight w:val="0"/>
      <w:marTop w:val="0"/>
      <w:marBottom w:val="0"/>
      <w:divBdr>
        <w:top w:val="none" w:sz="0" w:space="0" w:color="auto"/>
        <w:left w:val="none" w:sz="0" w:space="0" w:color="auto"/>
        <w:bottom w:val="none" w:sz="0" w:space="0" w:color="auto"/>
        <w:right w:val="none" w:sz="0" w:space="0" w:color="auto"/>
      </w:divBdr>
    </w:div>
    <w:div w:id="450170462">
      <w:bodyDiv w:val="1"/>
      <w:marLeft w:val="0"/>
      <w:marRight w:val="0"/>
      <w:marTop w:val="0"/>
      <w:marBottom w:val="0"/>
      <w:divBdr>
        <w:top w:val="none" w:sz="0" w:space="0" w:color="auto"/>
        <w:left w:val="none" w:sz="0" w:space="0" w:color="auto"/>
        <w:bottom w:val="none" w:sz="0" w:space="0" w:color="auto"/>
        <w:right w:val="none" w:sz="0" w:space="0" w:color="auto"/>
      </w:divBdr>
    </w:div>
    <w:div w:id="481653289">
      <w:bodyDiv w:val="1"/>
      <w:marLeft w:val="0"/>
      <w:marRight w:val="0"/>
      <w:marTop w:val="0"/>
      <w:marBottom w:val="0"/>
      <w:divBdr>
        <w:top w:val="none" w:sz="0" w:space="0" w:color="auto"/>
        <w:left w:val="none" w:sz="0" w:space="0" w:color="auto"/>
        <w:bottom w:val="none" w:sz="0" w:space="0" w:color="auto"/>
        <w:right w:val="none" w:sz="0" w:space="0" w:color="auto"/>
      </w:divBdr>
    </w:div>
    <w:div w:id="527333186">
      <w:bodyDiv w:val="1"/>
      <w:marLeft w:val="0"/>
      <w:marRight w:val="0"/>
      <w:marTop w:val="0"/>
      <w:marBottom w:val="0"/>
      <w:divBdr>
        <w:top w:val="none" w:sz="0" w:space="0" w:color="auto"/>
        <w:left w:val="none" w:sz="0" w:space="0" w:color="auto"/>
        <w:bottom w:val="none" w:sz="0" w:space="0" w:color="auto"/>
        <w:right w:val="none" w:sz="0" w:space="0" w:color="auto"/>
      </w:divBdr>
    </w:div>
    <w:div w:id="559900189">
      <w:bodyDiv w:val="1"/>
      <w:marLeft w:val="0"/>
      <w:marRight w:val="0"/>
      <w:marTop w:val="0"/>
      <w:marBottom w:val="0"/>
      <w:divBdr>
        <w:top w:val="none" w:sz="0" w:space="0" w:color="auto"/>
        <w:left w:val="none" w:sz="0" w:space="0" w:color="auto"/>
        <w:bottom w:val="none" w:sz="0" w:space="0" w:color="auto"/>
        <w:right w:val="none" w:sz="0" w:space="0" w:color="auto"/>
      </w:divBdr>
    </w:div>
    <w:div w:id="563107276">
      <w:bodyDiv w:val="1"/>
      <w:marLeft w:val="0"/>
      <w:marRight w:val="0"/>
      <w:marTop w:val="0"/>
      <w:marBottom w:val="0"/>
      <w:divBdr>
        <w:top w:val="none" w:sz="0" w:space="0" w:color="auto"/>
        <w:left w:val="none" w:sz="0" w:space="0" w:color="auto"/>
        <w:bottom w:val="none" w:sz="0" w:space="0" w:color="auto"/>
        <w:right w:val="none" w:sz="0" w:space="0" w:color="auto"/>
      </w:divBdr>
    </w:div>
    <w:div w:id="576405843">
      <w:bodyDiv w:val="1"/>
      <w:marLeft w:val="0"/>
      <w:marRight w:val="0"/>
      <w:marTop w:val="0"/>
      <w:marBottom w:val="0"/>
      <w:divBdr>
        <w:top w:val="none" w:sz="0" w:space="0" w:color="auto"/>
        <w:left w:val="none" w:sz="0" w:space="0" w:color="auto"/>
        <w:bottom w:val="none" w:sz="0" w:space="0" w:color="auto"/>
        <w:right w:val="none" w:sz="0" w:space="0" w:color="auto"/>
      </w:divBdr>
    </w:div>
    <w:div w:id="592326651">
      <w:bodyDiv w:val="1"/>
      <w:marLeft w:val="0"/>
      <w:marRight w:val="0"/>
      <w:marTop w:val="0"/>
      <w:marBottom w:val="0"/>
      <w:divBdr>
        <w:top w:val="none" w:sz="0" w:space="0" w:color="auto"/>
        <w:left w:val="none" w:sz="0" w:space="0" w:color="auto"/>
        <w:bottom w:val="none" w:sz="0" w:space="0" w:color="auto"/>
        <w:right w:val="none" w:sz="0" w:space="0" w:color="auto"/>
      </w:divBdr>
    </w:div>
    <w:div w:id="599995666">
      <w:bodyDiv w:val="1"/>
      <w:marLeft w:val="0"/>
      <w:marRight w:val="0"/>
      <w:marTop w:val="0"/>
      <w:marBottom w:val="0"/>
      <w:divBdr>
        <w:top w:val="none" w:sz="0" w:space="0" w:color="auto"/>
        <w:left w:val="none" w:sz="0" w:space="0" w:color="auto"/>
        <w:bottom w:val="none" w:sz="0" w:space="0" w:color="auto"/>
        <w:right w:val="none" w:sz="0" w:space="0" w:color="auto"/>
      </w:divBdr>
    </w:div>
    <w:div w:id="613748435">
      <w:bodyDiv w:val="1"/>
      <w:marLeft w:val="0"/>
      <w:marRight w:val="0"/>
      <w:marTop w:val="0"/>
      <w:marBottom w:val="0"/>
      <w:divBdr>
        <w:top w:val="none" w:sz="0" w:space="0" w:color="auto"/>
        <w:left w:val="none" w:sz="0" w:space="0" w:color="auto"/>
        <w:bottom w:val="none" w:sz="0" w:space="0" w:color="auto"/>
        <w:right w:val="none" w:sz="0" w:space="0" w:color="auto"/>
      </w:divBdr>
    </w:div>
    <w:div w:id="618949297">
      <w:bodyDiv w:val="1"/>
      <w:marLeft w:val="0"/>
      <w:marRight w:val="0"/>
      <w:marTop w:val="0"/>
      <w:marBottom w:val="0"/>
      <w:divBdr>
        <w:top w:val="none" w:sz="0" w:space="0" w:color="auto"/>
        <w:left w:val="none" w:sz="0" w:space="0" w:color="auto"/>
        <w:bottom w:val="none" w:sz="0" w:space="0" w:color="auto"/>
        <w:right w:val="none" w:sz="0" w:space="0" w:color="auto"/>
      </w:divBdr>
    </w:div>
    <w:div w:id="679353437">
      <w:bodyDiv w:val="1"/>
      <w:marLeft w:val="0"/>
      <w:marRight w:val="0"/>
      <w:marTop w:val="0"/>
      <w:marBottom w:val="0"/>
      <w:divBdr>
        <w:top w:val="none" w:sz="0" w:space="0" w:color="auto"/>
        <w:left w:val="none" w:sz="0" w:space="0" w:color="auto"/>
        <w:bottom w:val="none" w:sz="0" w:space="0" w:color="auto"/>
        <w:right w:val="none" w:sz="0" w:space="0" w:color="auto"/>
      </w:divBdr>
    </w:div>
    <w:div w:id="736130550">
      <w:bodyDiv w:val="1"/>
      <w:marLeft w:val="0"/>
      <w:marRight w:val="0"/>
      <w:marTop w:val="0"/>
      <w:marBottom w:val="0"/>
      <w:divBdr>
        <w:top w:val="none" w:sz="0" w:space="0" w:color="auto"/>
        <w:left w:val="none" w:sz="0" w:space="0" w:color="auto"/>
        <w:bottom w:val="none" w:sz="0" w:space="0" w:color="auto"/>
        <w:right w:val="none" w:sz="0" w:space="0" w:color="auto"/>
      </w:divBdr>
    </w:div>
    <w:div w:id="740639415">
      <w:bodyDiv w:val="1"/>
      <w:marLeft w:val="0"/>
      <w:marRight w:val="0"/>
      <w:marTop w:val="0"/>
      <w:marBottom w:val="0"/>
      <w:divBdr>
        <w:top w:val="none" w:sz="0" w:space="0" w:color="auto"/>
        <w:left w:val="none" w:sz="0" w:space="0" w:color="auto"/>
        <w:bottom w:val="none" w:sz="0" w:space="0" w:color="auto"/>
        <w:right w:val="none" w:sz="0" w:space="0" w:color="auto"/>
      </w:divBdr>
    </w:div>
    <w:div w:id="754085584">
      <w:bodyDiv w:val="1"/>
      <w:marLeft w:val="0"/>
      <w:marRight w:val="0"/>
      <w:marTop w:val="0"/>
      <w:marBottom w:val="0"/>
      <w:divBdr>
        <w:top w:val="none" w:sz="0" w:space="0" w:color="auto"/>
        <w:left w:val="none" w:sz="0" w:space="0" w:color="auto"/>
        <w:bottom w:val="none" w:sz="0" w:space="0" w:color="auto"/>
        <w:right w:val="none" w:sz="0" w:space="0" w:color="auto"/>
      </w:divBdr>
    </w:div>
    <w:div w:id="762996590">
      <w:bodyDiv w:val="1"/>
      <w:marLeft w:val="0"/>
      <w:marRight w:val="0"/>
      <w:marTop w:val="0"/>
      <w:marBottom w:val="0"/>
      <w:divBdr>
        <w:top w:val="none" w:sz="0" w:space="0" w:color="auto"/>
        <w:left w:val="none" w:sz="0" w:space="0" w:color="auto"/>
        <w:bottom w:val="none" w:sz="0" w:space="0" w:color="auto"/>
        <w:right w:val="none" w:sz="0" w:space="0" w:color="auto"/>
      </w:divBdr>
    </w:div>
    <w:div w:id="836118423">
      <w:bodyDiv w:val="1"/>
      <w:marLeft w:val="0"/>
      <w:marRight w:val="0"/>
      <w:marTop w:val="0"/>
      <w:marBottom w:val="0"/>
      <w:divBdr>
        <w:top w:val="none" w:sz="0" w:space="0" w:color="auto"/>
        <w:left w:val="none" w:sz="0" w:space="0" w:color="auto"/>
        <w:bottom w:val="none" w:sz="0" w:space="0" w:color="auto"/>
        <w:right w:val="none" w:sz="0" w:space="0" w:color="auto"/>
      </w:divBdr>
    </w:div>
    <w:div w:id="879632899">
      <w:bodyDiv w:val="1"/>
      <w:marLeft w:val="0"/>
      <w:marRight w:val="0"/>
      <w:marTop w:val="0"/>
      <w:marBottom w:val="0"/>
      <w:divBdr>
        <w:top w:val="none" w:sz="0" w:space="0" w:color="auto"/>
        <w:left w:val="none" w:sz="0" w:space="0" w:color="auto"/>
        <w:bottom w:val="none" w:sz="0" w:space="0" w:color="auto"/>
        <w:right w:val="none" w:sz="0" w:space="0" w:color="auto"/>
      </w:divBdr>
    </w:div>
    <w:div w:id="900873982">
      <w:bodyDiv w:val="1"/>
      <w:marLeft w:val="0"/>
      <w:marRight w:val="0"/>
      <w:marTop w:val="0"/>
      <w:marBottom w:val="0"/>
      <w:divBdr>
        <w:top w:val="none" w:sz="0" w:space="0" w:color="auto"/>
        <w:left w:val="none" w:sz="0" w:space="0" w:color="auto"/>
        <w:bottom w:val="none" w:sz="0" w:space="0" w:color="auto"/>
        <w:right w:val="none" w:sz="0" w:space="0" w:color="auto"/>
      </w:divBdr>
    </w:div>
    <w:div w:id="918907106">
      <w:bodyDiv w:val="1"/>
      <w:marLeft w:val="0"/>
      <w:marRight w:val="0"/>
      <w:marTop w:val="0"/>
      <w:marBottom w:val="0"/>
      <w:divBdr>
        <w:top w:val="none" w:sz="0" w:space="0" w:color="auto"/>
        <w:left w:val="none" w:sz="0" w:space="0" w:color="auto"/>
        <w:bottom w:val="none" w:sz="0" w:space="0" w:color="auto"/>
        <w:right w:val="none" w:sz="0" w:space="0" w:color="auto"/>
      </w:divBdr>
    </w:div>
    <w:div w:id="1013262163">
      <w:bodyDiv w:val="1"/>
      <w:marLeft w:val="0"/>
      <w:marRight w:val="0"/>
      <w:marTop w:val="0"/>
      <w:marBottom w:val="0"/>
      <w:divBdr>
        <w:top w:val="none" w:sz="0" w:space="0" w:color="auto"/>
        <w:left w:val="none" w:sz="0" w:space="0" w:color="auto"/>
        <w:bottom w:val="none" w:sz="0" w:space="0" w:color="auto"/>
        <w:right w:val="none" w:sz="0" w:space="0" w:color="auto"/>
      </w:divBdr>
    </w:div>
    <w:div w:id="1027293964">
      <w:bodyDiv w:val="1"/>
      <w:marLeft w:val="0"/>
      <w:marRight w:val="0"/>
      <w:marTop w:val="0"/>
      <w:marBottom w:val="0"/>
      <w:divBdr>
        <w:top w:val="none" w:sz="0" w:space="0" w:color="auto"/>
        <w:left w:val="none" w:sz="0" w:space="0" w:color="auto"/>
        <w:bottom w:val="none" w:sz="0" w:space="0" w:color="auto"/>
        <w:right w:val="none" w:sz="0" w:space="0" w:color="auto"/>
      </w:divBdr>
    </w:div>
    <w:div w:id="1032531593">
      <w:bodyDiv w:val="1"/>
      <w:marLeft w:val="0"/>
      <w:marRight w:val="0"/>
      <w:marTop w:val="0"/>
      <w:marBottom w:val="0"/>
      <w:divBdr>
        <w:top w:val="none" w:sz="0" w:space="0" w:color="auto"/>
        <w:left w:val="none" w:sz="0" w:space="0" w:color="auto"/>
        <w:bottom w:val="none" w:sz="0" w:space="0" w:color="auto"/>
        <w:right w:val="none" w:sz="0" w:space="0" w:color="auto"/>
      </w:divBdr>
    </w:div>
    <w:div w:id="1059211294">
      <w:bodyDiv w:val="1"/>
      <w:marLeft w:val="0"/>
      <w:marRight w:val="0"/>
      <w:marTop w:val="0"/>
      <w:marBottom w:val="0"/>
      <w:divBdr>
        <w:top w:val="none" w:sz="0" w:space="0" w:color="auto"/>
        <w:left w:val="none" w:sz="0" w:space="0" w:color="auto"/>
        <w:bottom w:val="none" w:sz="0" w:space="0" w:color="auto"/>
        <w:right w:val="none" w:sz="0" w:space="0" w:color="auto"/>
      </w:divBdr>
    </w:div>
    <w:div w:id="1060250461">
      <w:bodyDiv w:val="1"/>
      <w:marLeft w:val="0"/>
      <w:marRight w:val="0"/>
      <w:marTop w:val="0"/>
      <w:marBottom w:val="0"/>
      <w:divBdr>
        <w:top w:val="none" w:sz="0" w:space="0" w:color="auto"/>
        <w:left w:val="none" w:sz="0" w:space="0" w:color="auto"/>
        <w:bottom w:val="none" w:sz="0" w:space="0" w:color="auto"/>
        <w:right w:val="none" w:sz="0" w:space="0" w:color="auto"/>
      </w:divBdr>
    </w:div>
    <w:div w:id="1062489383">
      <w:bodyDiv w:val="1"/>
      <w:marLeft w:val="0"/>
      <w:marRight w:val="0"/>
      <w:marTop w:val="0"/>
      <w:marBottom w:val="0"/>
      <w:divBdr>
        <w:top w:val="none" w:sz="0" w:space="0" w:color="auto"/>
        <w:left w:val="none" w:sz="0" w:space="0" w:color="auto"/>
        <w:bottom w:val="none" w:sz="0" w:space="0" w:color="auto"/>
        <w:right w:val="none" w:sz="0" w:space="0" w:color="auto"/>
      </w:divBdr>
    </w:div>
    <w:div w:id="1084834969">
      <w:bodyDiv w:val="1"/>
      <w:marLeft w:val="0"/>
      <w:marRight w:val="0"/>
      <w:marTop w:val="0"/>
      <w:marBottom w:val="0"/>
      <w:divBdr>
        <w:top w:val="none" w:sz="0" w:space="0" w:color="auto"/>
        <w:left w:val="none" w:sz="0" w:space="0" w:color="auto"/>
        <w:bottom w:val="none" w:sz="0" w:space="0" w:color="auto"/>
        <w:right w:val="none" w:sz="0" w:space="0" w:color="auto"/>
      </w:divBdr>
    </w:div>
    <w:div w:id="1111818916">
      <w:bodyDiv w:val="1"/>
      <w:marLeft w:val="0"/>
      <w:marRight w:val="0"/>
      <w:marTop w:val="0"/>
      <w:marBottom w:val="0"/>
      <w:divBdr>
        <w:top w:val="none" w:sz="0" w:space="0" w:color="auto"/>
        <w:left w:val="none" w:sz="0" w:space="0" w:color="auto"/>
        <w:bottom w:val="none" w:sz="0" w:space="0" w:color="auto"/>
        <w:right w:val="none" w:sz="0" w:space="0" w:color="auto"/>
      </w:divBdr>
    </w:div>
    <w:div w:id="1131748220">
      <w:bodyDiv w:val="1"/>
      <w:marLeft w:val="0"/>
      <w:marRight w:val="0"/>
      <w:marTop w:val="0"/>
      <w:marBottom w:val="0"/>
      <w:divBdr>
        <w:top w:val="none" w:sz="0" w:space="0" w:color="auto"/>
        <w:left w:val="none" w:sz="0" w:space="0" w:color="auto"/>
        <w:bottom w:val="none" w:sz="0" w:space="0" w:color="auto"/>
        <w:right w:val="none" w:sz="0" w:space="0" w:color="auto"/>
      </w:divBdr>
    </w:div>
    <w:div w:id="1139614448">
      <w:bodyDiv w:val="1"/>
      <w:marLeft w:val="0"/>
      <w:marRight w:val="0"/>
      <w:marTop w:val="0"/>
      <w:marBottom w:val="0"/>
      <w:divBdr>
        <w:top w:val="none" w:sz="0" w:space="0" w:color="auto"/>
        <w:left w:val="none" w:sz="0" w:space="0" w:color="auto"/>
        <w:bottom w:val="none" w:sz="0" w:space="0" w:color="auto"/>
        <w:right w:val="none" w:sz="0" w:space="0" w:color="auto"/>
      </w:divBdr>
    </w:div>
    <w:div w:id="1160774965">
      <w:bodyDiv w:val="1"/>
      <w:marLeft w:val="0"/>
      <w:marRight w:val="0"/>
      <w:marTop w:val="0"/>
      <w:marBottom w:val="0"/>
      <w:divBdr>
        <w:top w:val="none" w:sz="0" w:space="0" w:color="auto"/>
        <w:left w:val="none" w:sz="0" w:space="0" w:color="auto"/>
        <w:bottom w:val="none" w:sz="0" w:space="0" w:color="auto"/>
        <w:right w:val="none" w:sz="0" w:space="0" w:color="auto"/>
      </w:divBdr>
    </w:div>
    <w:div w:id="1226526751">
      <w:bodyDiv w:val="1"/>
      <w:marLeft w:val="0"/>
      <w:marRight w:val="0"/>
      <w:marTop w:val="0"/>
      <w:marBottom w:val="0"/>
      <w:divBdr>
        <w:top w:val="none" w:sz="0" w:space="0" w:color="auto"/>
        <w:left w:val="none" w:sz="0" w:space="0" w:color="auto"/>
        <w:bottom w:val="none" w:sz="0" w:space="0" w:color="auto"/>
        <w:right w:val="none" w:sz="0" w:space="0" w:color="auto"/>
      </w:divBdr>
    </w:div>
    <w:div w:id="1251743571">
      <w:bodyDiv w:val="1"/>
      <w:marLeft w:val="0"/>
      <w:marRight w:val="0"/>
      <w:marTop w:val="0"/>
      <w:marBottom w:val="0"/>
      <w:divBdr>
        <w:top w:val="none" w:sz="0" w:space="0" w:color="auto"/>
        <w:left w:val="none" w:sz="0" w:space="0" w:color="auto"/>
        <w:bottom w:val="none" w:sz="0" w:space="0" w:color="auto"/>
        <w:right w:val="none" w:sz="0" w:space="0" w:color="auto"/>
      </w:divBdr>
    </w:div>
    <w:div w:id="1316373909">
      <w:bodyDiv w:val="1"/>
      <w:marLeft w:val="0"/>
      <w:marRight w:val="0"/>
      <w:marTop w:val="0"/>
      <w:marBottom w:val="0"/>
      <w:divBdr>
        <w:top w:val="none" w:sz="0" w:space="0" w:color="auto"/>
        <w:left w:val="none" w:sz="0" w:space="0" w:color="auto"/>
        <w:bottom w:val="none" w:sz="0" w:space="0" w:color="auto"/>
        <w:right w:val="none" w:sz="0" w:space="0" w:color="auto"/>
      </w:divBdr>
    </w:div>
    <w:div w:id="1350718070">
      <w:bodyDiv w:val="1"/>
      <w:marLeft w:val="0"/>
      <w:marRight w:val="0"/>
      <w:marTop w:val="0"/>
      <w:marBottom w:val="0"/>
      <w:divBdr>
        <w:top w:val="none" w:sz="0" w:space="0" w:color="auto"/>
        <w:left w:val="none" w:sz="0" w:space="0" w:color="auto"/>
        <w:bottom w:val="none" w:sz="0" w:space="0" w:color="auto"/>
        <w:right w:val="none" w:sz="0" w:space="0" w:color="auto"/>
      </w:divBdr>
    </w:div>
    <w:div w:id="1393583163">
      <w:bodyDiv w:val="1"/>
      <w:marLeft w:val="0"/>
      <w:marRight w:val="0"/>
      <w:marTop w:val="0"/>
      <w:marBottom w:val="0"/>
      <w:divBdr>
        <w:top w:val="none" w:sz="0" w:space="0" w:color="auto"/>
        <w:left w:val="none" w:sz="0" w:space="0" w:color="auto"/>
        <w:bottom w:val="none" w:sz="0" w:space="0" w:color="auto"/>
        <w:right w:val="none" w:sz="0" w:space="0" w:color="auto"/>
      </w:divBdr>
    </w:div>
    <w:div w:id="1427994603">
      <w:bodyDiv w:val="1"/>
      <w:marLeft w:val="0"/>
      <w:marRight w:val="0"/>
      <w:marTop w:val="0"/>
      <w:marBottom w:val="0"/>
      <w:divBdr>
        <w:top w:val="none" w:sz="0" w:space="0" w:color="auto"/>
        <w:left w:val="none" w:sz="0" w:space="0" w:color="auto"/>
        <w:bottom w:val="none" w:sz="0" w:space="0" w:color="auto"/>
        <w:right w:val="none" w:sz="0" w:space="0" w:color="auto"/>
      </w:divBdr>
    </w:div>
    <w:div w:id="1462533359">
      <w:bodyDiv w:val="1"/>
      <w:marLeft w:val="0"/>
      <w:marRight w:val="0"/>
      <w:marTop w:val="0"/>
      <w:marBottom w:val="0"/>
      <w:divBdr>
        <w:top w:val="none" w:sz="0" w:space="0" w:color="auto"/>
        <w:left w:val="none" w:sz="0" w:space="0" w:color="auto"/>
        <w:bottom w:val="none" w:sz="0" w:space="0" w:color="auto"/>
        <w:right w:val="none" w:sz="0" w:space="0" w:color="auto"/>
      </w:divBdr>
    </w:div>
    <w:div w:id="1522864008">
      <w:bodyDiv w:val="1"/>
      <w:marLeft w:val="0"/>
      <w:marRight w:val="0"/>
      <w:marTop w:val="0"/>
      <w:marBottom w:val="0"/>
      <w:divBdr>
        <w:top w:val="none" w:sz="0" w:space="0" w:color="auto"/>
        <w:left w:val="none" w:sz="0" w:space="0" w:color="auto"/>
        <w:bottom w:val="none" w:sz="0" w:space="0" w:color="auto"/>
        <w:right w:val="none" w:sz="0" w:space="0" w:color="auto"/>
      </w:divBdr>
    </w:div>
    <w:div w:id="1526094808">
      <w:bodyDiv w:val="1"/>
      <w:marLeft w:val="0"/>
      <w:marRight w:val="0"/>
      <w:marTop w:val="0"/>
      <w:marBottom w:val="0"/>
      <w:divBdr>
        <w:top w:val="none" w:sz="0" w:space="0" w:color="auto"/>
        <w:left w:val="none" w:sz="0" w:space="0" w:color="auto"/>
        <w:bottom w:val="none" w:sz="0" w:space="0" w:color="auto"/>
        <w:right w:val="none" w:sz="0" w:space="0" w:color="auto"/>
      </w:divBdr>
    </w:div>
    <w:div w:id="1549031876">
      <w:bodyDiv w:val="1"/>
      <w:marLeft w:val="0"/>
      <w:marRight w:val="0"/>
      <w:marTop w:val="0"/>
      <w:marBottom w:val="0"/>
      <w:divBdr>
        <w:top w:val="none" w:sz="0" w:space="0" w:color="auto"/>
        <w:left w:val="none" w:sz="0" w:space="0" w:color="auto"/>
        <w:bottom w:val="none" w:sz="0" w:space="0" w:color="auto"/>
        <w:right w:val="none" w:sz="0" w:space="0" w:color="auto"/>
      </w:divBdr>
    </w:div>
    <w:div w:id="1560170341">
      <w:bodyDiv w:val="1"/>
      <w:marLeft w:val="0"/>
      <w:marRight w:val="0"/>
      <w:marTop w:val="0"/>
      <w:marBottom w:val="0"/>
      <w:divBdr>
        <w:top w:val="none" w:sz="0" w:space="0" w:color="auto"/>
        <w:left w:val="none" w:sz="0" w:space="0" w:color="auto"/>
        <w:bottom w:val="none" w:sz="0" w:space="0" w:color="auto"/>
        <w:right w:val="none" w:sz="0" w:space="0" w:color="auto"/>
      </w:divBdr>
    </w:div>
    <w:div w:id="1573589385">
      <w:bodyDiv w:val="1"/>
      <w:marLeft w:val="0"/>
      <w:marRight w:val="0"/>
      <w:marTop w:val="0"/>
      <w:marBottom w:val="0"/>
      <w:divBdr>
        <w:top w:val="none" w:sz="0" w:space="0" w:color="auto"/>
        <w:left w:val="none" w:sz="0" w:space="0" w:color="auto"/>
        <w:bottom w:val="none" w:sz="0" w:space="0" w:color="auto"/>
        <w:right w:val="none" w:sz="0" w:space="0" w:color="auto"/>
      </w:divBdr>
    </w:div>
    <w:div w:id="1593195370">
      <w:bodyDiv w:val="1"/>
      <w:marLeft w:val="0"/>
      <w:marRight w:val="0"/>
      <w:marTop w:val="0"/>
      <w:marBottom w:val="0"/>
      <w:divBdr>
        <w:top w:val="none" w:sz="0" w:space="0" w:color="auto"/>
        <w:left w:val="none" w:sz="0" w:space="0" w:color="auto"/>
        <w:bottom w:val="none" w:sz="0" w:space="0" w:color="auto"/>
        <w:right w:val="none" w:sz="0" w:space="0" w:color="auto"/>
      </w:divBdr>
    </w:div>
    <w:div w:id="1633440249">
      <w:bodyDiv w:val="1"/>
      <w:marLeft w:val="0"/>
      <w:marRight w:val="0"/>
      <w:marTop w:val="0"/>
      <w:marBottom w:val="0"/>
      <w:divBdr>
        <w:top w:val="none" w:sz="0" w:space="0" w:color="auto"/>
        <w:left w:val="none" w:sz="0" w:space="0" w:color="auto"/>
        <w:bottom w:val="none" w:sz="0" w:space="0" w:color="auto"/>
        <w:right w:val="none" w:sz="0" w:space="0" w:color="auto"/>
      </w:divBdr>
    </w:div>
    <w:div w:id="1635211488">
      <w:bodyDiv w:val="1"/>
      <w:marLeft w:val="0"/>
      <w:marRight w:val="0"/>
      <w:marTop w:val="0"/>
      <w:marBottom w:val="0"/>
      <w:divBdr>
        <w:top w:val="none" w:sz="0" w:space="0" w:color="auto"/>
        <w:left w:val="none" w:sz="0" w:space="0" w:color="auto"/>
        <w:bottom w:val="none" w:sz="0" w:space="0" w:color="auto"/>
        <w:right w:val="none" w:sz="0" w:space="0" w:color="auto"/>
      </w:divBdr>
    </w:div>
    <w:div w:id="1647393667">
      <w:bodyDiv w:val="1"/>
      <w:marLeft w:val="0"/>
      <w:marRight w:val="0"/>
      <w:marTop w:val="0"/>
      <w:marBottom w:val="0"/>
      <w:divBdr>
        <w:top w:val="none" w:sz="0" w:space="0" w:color="auto"/>
        <w:left w:val="none" w:sz="0" w:space="0" w:color="auto"/>
        <w:bottom w:val="none" w:sz="0" w:space="0" w:color="auto"/>
        <w:right w:val="none" w:sz="0" w:space="0" w:color="auto"/>
      </w:divBdr>
    </w:div>
    <w:div w:id="1651596888">
      <w:bodyDiv w:val="1"/>
      <w:marLeft w:val="0"/>
      <w:marRight w:val="0"/>
      <w:marTop w:val="0"/>
      <w:marBottom w:val="0"/>
      <w:divBdr>
        <w:top w:val="none" w:sz="0" w:space="0" w:color="auto"/>
        <w:left w:val="none" w:sz="0" w:space="0" w:color="auto"/>
        <w:bottom w:val="none" w:sz="0" w:space="0" w:color="auto"/>
        <w:right w:val="none" w:sz="0" w:space="0" w:color="auto"/>
      </w:divBdr>
    </w:div>
    <w:div w:id="1678924671">
      <w:bodyDiv w:val="1"/>
      <w:marLeft w:val="0"/>
      <w:marRight w:val="0"/>
      <w:marTop w:val="0"/>
      <w:marBottom w:val="0"/>
      <w:divBdr>
        <w:top w:val="none" w:sz="0" w:space="0" w:color="auto"/>
        <w:left w:val="none" w:sz="0" w:space="0" w:color="auto"/>
        <w:bottom w:val="none" w:sz="0" w:space="0" w:color="auto"/>
        <w:right w:val="none" w:sz="0" w:space="0" w:color="auto"/>
      </w:divBdr>
    </w:div>
    <w:div w:id="1693727886">
      <w:bodyDiv w:val="1"/>
      <w:marLeft w:val="0"/>
      <w:marRight w:val="0"/>
      <w:marTop w:val="0"/>
      <w:marBottom w:val="0"/>
      <w:divBdr>
        <w:top w:val="none" w:sz="0" w:space="0" w:color="auto"/>
        <w:left w:val="none" w:sz="0" w:space="0" w:color="auto"/>
        <w:bottom w:val="none" w:sz="0" w:space="0" w:color="auto"/>
        <w:right w:val="none" w:sz="0" w:space="0" w:color="auto"/>
      </w:divBdr>
    </w:div>
    <w:div w:id="1696150319">
      <w:bodyDiv w:val="1"/>
      <w:marLeft w:val="0"/>
      <w:marRight w:val="0"/>
      <w:marTop w:val="0"/>
      <w:marBottom w:val="0"/>
      <w:divBdr>
        <w:top w:val="none" w:sz="0" w:space="0" w:color="auto"/>
        <w:left w:val="none" w:sz="0" w:space="0" w:color="auto"/>
        <w:bottom w:val="none" w:sz="0" w:space="0" w:color="auto"/>
        <w:right w:val="none" w:sz="0" w:space="0" w:color="auto"/>
      </w:divBdr>
    </w:div>
    <w:div w:id="1701592283">
      <w:bodyDiv w:val="1"/>
      <w:marLeft w:val="0"/>
      <w:marRight w:val="0"/>
      <w:marTop w:val="0"/>
      <w:marBottom w:val="0"/>
      <w:divBdr>
        <w:top w:val="none" w:sz="0" w:space="0" w:color="auto"/>
        <w:left w:val="none" w:sz="0" w:space="0" w:color="auto"/>
        <w:bottom w:val="none" w:sz="0" w:space="0" w:color="auto"/>
        <w:right w:val="none" w:sz="0" w:space="0" w:color="auto"/>
      </w:divBdr>
    </w:div>
    <w:div w:id="1736277982">
      <w:bodyDiv w:val="1"/>
      <w:marLeft w:val="0"/>
      <w:marRight w:val="0"/>
      <w:marTop w:val="0"/>
      <w:marBottom w:val="0"/>
      <w:divBdr>
        <w:top w:val="none" w:sz="0" w:space="0" w:color="auto"/>
        <w:left w:val="none" w:sz="0" w:space="0" w:color="auto"/>
        <w:bottom w:val="none" w:sz="0" w:space="0" w:color="auto"/>
        <w:right w:val="none" w:sz="0" w:space="0" w:color="auto"/>
      </w:divBdr>
    </w:div>
    <w:div w:id="1761176831">
      <w:bodyDiv w:val="1"/>
      <w:marLeft w:val="0"/>
      <w:marRight w:val="0"/>
      <w:marTop w:val="0"/>
      <w:marBottom w:val="0"/>
      <w:divBdr>
        <w:top w:val="none" w:sz="0" w:space="0" w:color="auto"/>
        <w:left w:val="none" w:sz="0" w:space="0" w:color="auto"/>
        <w:bottom w:val="none" w:sz="0" w:space="0" w:color="auto"/>
        <w:right w:val="none" w:sz="0" w:space="0" w:color="auto"/>
      </w:divBdr>
    </w:div>
    <w:div w:id="1774130133">
      <w:bodyDiv w:val="1"/>
      <w:marLeft w:val="0"/>
      <w:marRight w:val="0"/>
      <w:marTop w:val="0"/>
      <w:marBottom w:val="0"/>
      <w:divBdr>
        <w:top w:val="none" w:sz="0" w:space="0" w:color="auto"/>
        <w:left w:val="none" w:sz="0" w:space="0" w:color="auto"/>
        <w:bottom w:val="none" w:sz="0" w:space="0" w:color="auto"/>
        <w:right w:val="none" w:sz="0" w:space="0" w:color="auto"/>
      </w:divBdr>
    </w:div>
    <w:div w:id="1830561608">
      <w:bodyDiv w:val="1"/>
      <w:marLeft w:val="0"/>
      <w:marRight w:val="0"/>
      <w:marTop w:val="0"/>
      <w:marBottom w:val="0"/>
      <w:divBdr>
        <w:top w:val="none" w:sz="0" w:space="0" w:color="auto"/>
        <w:left w:val="none" w:sz="0" w:space="0" w:color="auto"/>
        <w:bottom w:val="none" w:sz="0" w:space="0" w:color="auto"/>
        <w:right w:val="none" w:sz="0" w:space="0" w:color="auto"/>
      </w:divBdr>
    </w:div>
    <w:div w:id="1835682570">
      <w:bodyDiv w:val="1"/>
      <w:marLeft w:val="0"/>
      <w:marRight w:val="0"/>
      <w:marTop w:val="0"/>
      <w:marBottom w:val="0"/>
      <w:divBdr>
        <w:top w:val="none" w:sz="0" w:space="0" w:color="auto"/>
        <w:left w:val="none" w:sz="0" w:space="0" w:color="auto"/>
        <w:bottom w:val="none" w:sz="0" w:space="0" w:color="auto"/>
        <w:right w:val="none" w:sz="0" w:space="0" w:color="auto"/>
      </w:divBdr>
    </w:div>
    <w:div w:id="1881086717">
      <w:bodyDiv w:val="1"/>
      <w:marLeft w:val="0"/>
      <w:marRight w:val="0"/>
      <w:marTop w:val="0"/>
      <w:marBottom w:val="0"/>
      <w:divBdr>
        <w:top w:val="none" w:sz="0" w:space="0" w:color="auto"/>
        <w:left w:val="none" w:sz="0" w:space="0" w:color="auto"/>
        <w:bottom w:val="none" w:sz="0" w:space="0" w:color="auto"/>
        <w:right w:val="none" w:sz="0" w:space="0" w:color="auto"/>
      </w:divBdr>
    </w:div>
    <w:div w:id="1890190986">
      <w:bodyDiv w:val="1"/>
      <w:marLeft w:val="0"/>
      <w:marRight w:val="0"/>
      <w:marTop w:val="0"/>
      <w:marBottom w:val="0"/>
      <w:divBdr>
        <w:top w:val="none" w:sz="0" w:space="0" w:color="auto"/>
        <w:left w:val="none" w:sz="0" w:space="0" w:color="auto"/>
        <w:bottom w:val="none" w:sz="0" w:space="0" w:color="auto"/>
        <w:right w:val="none" w:sz="0" w:space="0" w:color="auto"/>
      </w:divBdr>
    </w:div>
    <w:div w:id="1975134480">
      <w:bodyDiv w:val="1"/>
      <w:marLeft w:val="0"/>
      <w:marRight w:val="0"/>
      <w:marTop w:val="0"/>
      <w:marBottom w:val="0"/>
      <w:divBdr>
        <w:top w:val="none" w:sz="0" w:space="0" w:color="auto"/>
        <w:left w:val="none" w:sz="0" w:space="0" w:color="auto"/>
        <w:bottom w:val="none" w:sz="0" w:space="0" w:color="auto"/>
        <w:right w:val="none" w:sz="0" w:space="0" w:color="auto"/>
      </w:divBdr>
    </w:div>
    <w:div w:id="2016876903">
      <w:bodyDiv w:val="1"/>
      <w:marLeft w:val="0"/>
      <w:marRight w:val="0"/>
      <w:marTop w:val="0"/>
      <w:marBottom w:val="0"/>
      <w:divBdr>
        <w:top w:val="none" w:sz="0" w:space="0" w:color="auto"/>
        <w:left w:val="none" w:sz="0" w:space="0" w:color="auto"/>
        <w:bottom w:val="none" w:sz="0" w:space="0" w:color="auto"/>
        <w:right w:val="none" w:sz="0" w:space="0" w:color="auto"/>
      </w:divBdr>
    </w:div>
    <w:div w:id="2025786642">
      <w:bodyDiv w:val="1"/>
      <w:marLeft w:val="0"/>
      <w:marRight w:val="0"/>
      <w:marTop w:val="0"/>
      <w:marBottom w:val="0"/>
      <w:divBdr>
        <w:top w:val="none" w:sz="0" w:space="0" w:color="auto"/>
        <w:left w:val="none" w:sz="0" w:space="0" w:color="auto"/>
        <w:bottom w:val="none" w:sz="0" w:space="0" w:color="auto"/>
        <w:right w:val="none" w:sz="0" w:space="0" w:color="auto"/>
      </w:divBdr>
    </w:div>
    <w:div w:id="2033845660">
      <w:bodyDiv w:val="1"/>
      <w:marLeft w:val="0"/>
      <w:marRight w:val="0"/>
      <w:marTop w:val="0"/>
      <w:marBottom w:val="0"/>
      <w:divBdr>
        <w:top w:val="none" w:sz="0" w:space="0" w:color="auto"/>
        <w:left w:val="none" w:sz="0" w:space="0" w:color="auto"/>
        <w:bottom w:val="none" w:sz="0" w:space="0" w:color="auto"/>
        <w:right w:val="none" w:sz="0" w:space="0" w:color="auto"/>
      </w:divBdr>
    </w:div>
    <w:div w:id="2042364894">
      <w:bodyDiv w:val="1"/>
      <w:marLeft w:val="0"/>
      <w:marRight w:val="0"/>
      <w:marTop w:val="0"/>
      <w:marBottom w:val="0"/>
      <w:divBdr>
        <w:top w:val="none" w:sz="0" w:space="0" w:color="auto"/>
        <w:left w:val="none" w:sz="0" w:space="0" w:color="auto"/>
        <w:bottom w:val="none" w:sz="0" w:space="0" w:color="auto"/>
        <w:right w:val="none" w:sz="0" w:space="0" w:color="auto"/>
      </w:divBdr>
    </w:div>
    <w:div w:id="2052343957">
      <w:bodyDiv w:val="1"/>
      <w:marLeft w:val="0"/>
      <w:marRight w:val="0"/>
      <w:marTop w:val="0"/>
      <w:marBottom w:val="0"/>
      <w:divBdr>
        <w:top w:val="none" w:sz="0" w:space="0" w:color="auto"/>
        <w:left w:val="none" w:sz="0" w:space="0" w:color="auto"/>
        <w:bottom w:val="none" w:sz="0" w:space="0" w:color="auto"/>
        <w:right w:val="none" w:sz="0" w:space="0" w:color="auto"/>
      </w:divBdr>
    </w:div>
    <w:div w:id="2057778605">
      <w:bodyDiv w:val="1"/>
      <w:marLeft w:val="0"/>
      <w:marRight w:val="0"/>
      <w:marTop w:val="0"/>
      <w:marBottom w:val="0"/>
      <w:divBdr>
        <w:top w:val="none" w:sz="0" w:space="0" w:color="auto"/>
        <w:left w:val="none" w:sz="0" w:space="0" w:color="auto"/>
        <w:bottom w:val="none" w:sz="0" w:space="0" w:color="auto"/>
        <w:right w:val="none" w:sz="0" w:space="0" w:color="auto"/>
      </w:divBdr>
    </w:div>
    <w:div w:id="2086146246">
      <w:bodyDiv w:val="1"/>
      <w:marLeft w:val="0"/>
      <w:marRight w:val="0"/>
      <w:marTop w:val="0"/>
      <w:marBottom w:val="0"/>
      <w:divBdr>
        <w:top w:val="none" w:sz="0" w:space="0" w:color="auto"/>
        <w:left w:val="none" w:sz="0" w:space="0" w:color="auto"/>
        <w:bottom w:val="none" w:sz="0" w:space="0" w:color="auto"/>
        <w:right w:val="none" w:sz="0" w:space="0" w:color="auto"/>
      </w:divBdr>
    </w:div>
    <w:div w:id="2099983560">
      <w:bodyDiv w:val="1"/>
      <w:marLeft w:val="0"/>
      <w:marRight w:val="0"/>
      <w:marTop w:val="0"/>
      <w:marBottom w:val="0"/>
      <w:divBdr>
        <w:top w:val="none" w:sz="0" w:space="0" w:color="auto"/>
        <w:left w:val="none" w:sz="0" w:space="0" w:color="auto"/>
        <w:bottom w:val="none" w:sz="0" w:space="0" w:color="auto"/>
        <w:right w:val="none" w:sz="0" w:space="0" w:color="auto"/>
      </w:divBdr>
    </w:div>
    <w:div w:id="214696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91181-B6C6-42C5-A8B2-09545E3E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DELL</cp:lastModifiedBy>
  <cp:revision>118</cp:revision>
  <cp:lastPrinted>2011-09-18T09:25:00Z</cp:lastPrinted>
  <dcterms:created xsi:type="dcterms:W3CDTF">2023-12-25T15:56:00Z</dcterms:created>
  <dcterms:modified xsi:type="dcterms:W3CDTF">2025-09-19T16:31:00Z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